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8"/>
        <w:ind w:left="2923" w:right="2444" w:hanging="711"/>
      </w:pPr>
      <w:r>
        <w:rPr/>
        <w:t>ACADEMIA MILITAR DAS AGULHAS NEGRAS ACADEMIA REAL MILITAR (1811) CURSO DE CIÊNCIAS 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30"/>
        </w:rPr>
      </w:pPr>
    </w:p>
    <w:p>
      <w:pPr>
        <w:spacing w:before="0"/>
        <w:ind w:left="2890" w:right="0" w:firstLine="0"/>
        <w:jc w:val="left"/>
        <w:rPr>
          <w:b/>
          <w:sz w:val="24"/>
        </w:rPr>
      </w:pPr>
      <w:r>
        <w:rPr>
          <w:b/>
          <w:sz w:val="24"/>
        </w:rPr>
        <w:t>André </w:t>
      </w:r>
      <w:r>
        <w:rPr>
          <w:b/>
          <w:sz w:val="24"/>
          <w:u w:val="thick"/>
        </w:rPr>
        <w:t>Mariano</w:t>
      </w:r>
      <w:r>
        <w:rPr>
          <w:b/>
          <w:sz w:val="24"/>
        </w:rPr>
        <w:t> Rangel de Oliveira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8"/>
        </w:rPr>
      </w:pPr>
    </w:p>
    <w:p>
      <w:pPr>
        <w:spacing w:line="240" w:lineRule="auto" w:before="90"/>
        <w:ind w:left="421" w:right="676" w:firstLine="1"/>
        <w:jc w:val="center"/>
        <w:rPr>
          <w:b/>
          <w:sz w:val="24"/>
        </w:rPr>
      </w:pPr>
      <w:r>
        <w:rPr>
          <w:b/>
          <w:sz w:val="24"/>
        </w:rPr>
        <w:t>ASPECTOS PSICOLÓGICOS DETERMINANTES NO RENDIMENTO DOS CADETES DO 4º ANO DO CURSO DE ENGENHARIA NOS TESTES DE</w:t>
      </w:r>
      <w:r>
        <w:rPr>
          <w:b/>
          <w:spacing w:val="-19"/>
          <w:sz w:val="24"/>
        </w:rPr>
        <w:t> </w:t>
      </w:r>
      <w:r>
        <w:rPr>
          <w:b/>
          <w:sz w:val="24"/>
        </w:rPr>
        <w:t>APTIDÃO FÍSICA DA</w:t>
      </w:r>
      <w:r>
        <w:rPr>
          <w:b/>
          <w:spacing w:val="1"/>
          <w:sz w:val="24"/>
        </w:rPr>
        <w:t> </w:t>
      </w:r>
      <w:r>
        <w:rPr>
          <w:b/>
          <w:sz w:val="24"/>
        </w:rPr>
        <w:t>AMAN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5"/>
        <w:rPr>
          <w:b/>
          <w:sz w:val="26"/>
        </w:rPr>
      </w:pPr>
    </w:p>
    <w:p>
      <w:pPr>
        <w:spacing w:line="237" w:lineRule="auto" w:before="0"/>
        <w:ind w:left="4274" w:right="4530" w:firstLine="0"/>
        <w:jc w:val="center"/>
        <w:rPr>
          <w:b/>
          <w:sz w:val="24"/>
        </w:rPr>
      </w:pPr>
      <w:r>
        <w:rPr>
          <w:b/>
          <w:sz w:val="24"/>
        </w:rPr>
        <w:t>Resende 2020</w:t>
      </w:r>
    </w:p>
    <w:p>
      <w:pPr>
        <w:spacing w:after="0" w:line="237" w:lineRule="auto"/>
        <w:jc w:val="center"/>
        <w:rPr>
          <w:sz w:val="24"/>
        </w:rPr>
        <w:sectPr>
          <w:type w:val="continuous"/>
          <w:pgSz w:w="11910" w:h="16840"/>
          <w:pgMar w:top="1580" w:bottom="280" w:left="1360" w:right="5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6"/>
        </w:rPr>
      </w:pPr>
    </w:p>
    <w:p>
      <w:pPr>
        <w:spacing w:line="240" w:lineRule="auto" w:before="90"/>
        <w:ind w:left="421" w:right="676" w:hanging="5"/>
        <w:jc w:val="center"/>
        <w:rPr>
          <w:b/>
          <w:sz w:val="24"/>
        </w:rPr>
      </w:pPr>
      <w:r>
        <w:rPr>
          <w:b/>
          <w:sz w:val="24"/>
        </w:rPr>
        <w:t>ASPECTOS PSICOLÓGICOS DETERMINANTES NO RENDIMENTO DOS CADETES DO 4º ANO DO CURSO DE ENGENHARIA NOS TESTES DE</w:t>
      </w:r>
      <w:r>
        <w:rPr>
          <w:b/>
          <w:spacing w:val="-19"/>
          <w:sz w:val="24"/>
        </w:rPr>
        <w:t> </w:t>
      </w:r>
      <w:r>
        <w:rPr>
          <w:b/>
          <w:sz w:val="24"/>
        </w:rPr>
        <w:t>APTIDÃO FÍSICA DA</w:t>
      </w:r>
      <w:r>
        <w:rPr>
          <w:b/>
          <w:spacing w:val="1"/>
          <w:sz w:val="24"/>
        </w:rPr>
        <w:t> </w:t>
      </w:r>
      <w:r>
        <w:rPr>
          <w:b/>
          <w:sz w:val="24"/>
        </w:rPr>
        <w:t>AMAN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38"/>
        </w:rPr>
      </w:pPr>
    </w:p>
    <w:p>
      <w:pPr>
        <w:pStyle w:val="BodyText"/>
        <w:ind w:left="4877" w:right="586"/>
        <w:jc w:val="both"/>
        <w:rPr>
          <w:b/>
        </w:rPr>
      </w:pPr>
      <w:r>
        <w:rPr/>
        <w:t>Trabalho de Conclusão de Curso apresentado ao curso de Graduação em Ciências Militares na Academia Militar das Agulhas Negras, como requisito parcial para a obtenção do grau de </w:t>
      </w:r>
      <w:r>
        <w:rPr>
          <w:b/>
        </w:rPr>
        <w:t>Bacharel em Ciências 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31"/>
        </w:rPr>
      </w:pPr>
    </w:p>
    <w:p>
      <w:pPr>
        <w:pStyle w:val="BodyText"/>
        <w:spacing w:before="1"/>
        <w:ind w:left="1993" w:right="2250"/>
        <w:jc w:val="center"/>
      </w:pPr>
      <w:r>
        <w:rPr/>
        <w:t>Orientador(a): Cap Eng Fabrício de Sousa Carvalho Borges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22"/>
        </w:rPr>
      </w:pPr>
    </w:p>
    <w:p>
      <w:pPr>
        <w:pStyle w:val="BodyText"/>
        <w:spacing w:line="242" w:lineRule="auto"/>
        <w:ind w:left="4269" w:right="4530"/>
        <w:jc w:val="center"/>
      </w:pPr>
      <w:r>
        <w:rPr/>
        <w:t>Resende 2020</w:t>
      </w:r>
    </w:p>
    <w:p>
      <w:pPr>
        <w:spacing w:after="0" w:line="242" w:lineRule="auto"/>
        <w:jc w:val="center"/>
        <w:sectPr>
          <w:headerReference w:type="default" r:id="rId5"/>
          <w:pgSz w:w="11910" w:h="16840"/>
          <w:pgMar w:header="1721" w:footer="0" w:top="1980" w:bottom="280" w:left="136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Heading1"/>
        <w:ind w:left="421" w:right="676" w:hanging="5"/>
        <w:jc w:val="center"/>
      </w:pPr>
      <w:r>
        <w:rPr/>
        <w:t>ASPECTOS PSICOLÓGICOS DETERMINANTES NO RENDIMENTO DOS CADETES DO 4º ANO DO CURSO DE ENGENHARIA NOS TESTES DE</w:t>
      </w:r>
      <w:r>
        <w:rPr>
          <w:spacing w:val="-19"/>
        </w:rPr>
        <w:t> </w:t>
      </w:r>
      <w:r>
        <w:rPr/>
        <w:t>APTIDÃO FÍSICA DA</w:t>
      </w:r>
      <w:r>
        <w:rPr>
          <w:spacing w:val="1"/>
        </w:rPr>
        <w:t> </w:t>
      </w:r>
      <w:r>
        <w:rPr/>
        <w:t>AMAN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25"/>
        </w:rPr>
      </w:pPr>
    </w:p>
    <w:p>
      <w:pPr>
        <w:pStyle w:val="BodyText"/>
        <w:ind w:left="4877" w:right="591"/>
        <w:jc w:val="both"/>
      </w:pPr>
      <w:r>
        <w:rPr/>
        <w:t>Trabalho de Conclusão de Curso apresentado ao curso de Graduação em Ciências Militares na Academia Militar das Agulhas Negras, como requisito parcial para a obtenção do grau de Bacharel em Ciências Militares.</w:t>
      </w:r>
    </w:p>
    <w:p>
      <w:pPr>
        <w:pStyle w:val="BodyText"/>
        <w:rPr>
          <w:sz w:val="26"/>
        </w:rPr>
      </w:pPr>
    </w:p>
    <w:p>
      <w:pPr>
        <w:pStyle w:val="BodyText"/>
        <w:rPr>
          <w:sz w:val="26"/>
        </w:rPr>
      </w:pPr>
    </w:p>
    <w:p>
      <w:pPr>
        <w:pStyle w:val="BodyText"/>
        <w:rPr>
          <w:sz w:val="26"/>
        </w:rPr>
      </w:pPr>
    </w:p>
    <w:p>
      <w:pPr>
        <w:pStyle w:val="BodyText"/>
        <w:spacing w:before="6"/>
        <w:rPr>
          <w:sz w:val="29"/>
        </w:rPr>
      </w:pPr>
    </w:p>
    <w:p>
      <w:pPr>
        <w:pStyle w:val="BodyText"/>
        <w:tabs>
          <w:tab w:pos="3643" w:val="left" w:leader="none"/>
          <w:tab w:pos="6976" w:val="left" w:leader="none"/>
        </w:tabs>
        <w:ind w:left="1554"/>
      </w:pPr>
      <w:r>
        <w:rPr/>
        <w:t>Aprovado</w:t>
      </w:r>
      <w:r>
        <w:rPr>
          <w:spacing w:val="5"/>
        </w:rPr>
        <w:t> </w:t>
      </w:r>
      <w:r>
        <w:rPr>
          <w:spacing w:val="-5"/>
        </w:rPr>
        <w:t>em</w:t>
      </w:r>
      <w:r>
        <w:rPr>
          <w:spacing w:val="-5"/>
          <w:u w:val="single"/>
        </w:rPr>
        <w:t> </w:t>
        <w:tab/>
      </w:r>
      <w:r>
        <w:rPr/>
        <w:t>de</w:t>
      </w:r>
      <w:r>
        <w:rPr>
          <w:u w:val="single"/>
        </w:rPr>
        <w:t> </w:t>
        <w:tab/>
      </w:r>
      <w:r>
        <w:rPr/>
        <w:t>de</w:t>
      </w:r>
      <w:r>
        <w:rPr>
          <w:spacing w:val="1"/>
        </w:rPr>
        <w:t> </w:t>
      </w:r>
      <w:r>
        <w:rPr/>
        <w:t>2020:</w:t>
      </w:r>
    </w:p>
    <w:p>
      <w:pPr>
        <w:pStyle w:val="BodyText"/>
        <w:rPr>
          <w:sz w:val="20"/>
        </w:rPr>
      </w:pPr>
    </w:p>
    <w:p>
      <w:pPr>
        <w:pStyle w:val="BodyText"/>
        <w:spacing w:before="5"/>
        <w:rPr>
          <w:sz w:val="20"/>
        </w:rPr>
      </w:pPr>
    </w:p>
    <w:p>
      <w:pPr>
        <w:pStyle w:val="BodyText"/>
        <w:spacing w:before="90"/>
        <w:ind w:left="1993" w:right="2247"/>
        <w:jc w:val="center"/>
      </w:pPr>
      <w:r>
        <w:rPr/>
        <w:t>Banca examinadora:</w:t>
      </w:r>
    </w:p>
    <w:p>
      <w:pPr>
        <w:pStyle w:val="BodyText"/>
        <w:rPr>
          <w:sz w:val="20"/>
        </w:rPr>
      </w:pPr>
    </w:p>
    <w:p>
      <w:pPr>
        <w:pStyle w:val="BodyText"/>
        <w:spacing w:before="8"/>
        <w:rPr>
          <w:sz w:val="23"/>
        </w:rPr>
      </w:pPr>
      <w:r>
        <w:rPr/>
        <w:pict>
          <v:shape style="position:absolute;margin-left:152.949997pt;margin-top:15.989782pt;width:318pt;height:.1pt;mso-position-horizontal-relative:page;mso-position-vertical-relative:paragraph;z-index:-15728640;mso-wrap-distance-left:0;mso-wrap-distance-right:0" coordorigin="3059,320" coordsize="6360,0" path="m3059,320l9419,320e" filled="false" stroked="true" strokeweight=".756pt" strokecolor="#000000">
            <v:path arrowok="t"/>
            <v:stroke dashstyle="solid"/>
            <w10:wrap type="topAndBottom"/>
          </v:shape>
        </w:pict>
      </w:r>
    </w:p>
    <w:p>
      <w:pPr>
        <w:spacing w:line="239" w:lineRule="exact" w:before="0"/>
        <w:ind w:left="1993" w:right="2245" w:firstLine="0"/>
        <w:jc w:val="center"/>
        <w:rPr>
          <w:sz w:val="24"/>
        </w:rPr>
      </w:pPr>
      <w:r>
        <w:rPr>
          <w:b/>
          <w:sz w:val="24"/>
        </w:rPr>
        <w:t>Fabrício </w:t>
      </w:r>
      <w:r>
        <w:rPr>
          <w:sz w:val="24"/>
        </w:rPr>
        <w:t>de Sousa Carvalho Borges – Cap Eng</w:t>
      </w:r>
    </w:p>
    <w:p>
      <w:pPr>
        <w:pStyle w:val="BodyText"/>
        <w:spacing w:before="2"/>
        <w:ind w:left="1993" w:right="2244"/>
        <w:jc w:val="center"/>
      </w:pPr>
      <w:r>
        <w:rPr/>
        <w:t>(Presidente/Orientador)</w:t>
      </w:r>
    </w:p>
    <w:p>
      <w:pPr>
        <w:pStyle w:val="BodyText"/>
        <w:rPr>
          <w:sz w:val="20"/>
        </w:rPr>
      </w:pPr>
    </w:p>
    <w:p>
      <w:pPr>
        <w:pStyle w:val="BodyText"/>
        <w:spacing w:before="8"/>
        <w:rPr>
          <w:sz w:val="23"/>
        </w:rPr>
      </w:pPr>
      <w:r>
        <w:rPr/>
        <w:pict>
          <v:shape style="position:absolute;margin-left:155.830002pt;margin-top:15.980425pt;width:312pt;height:.1pt;mso-position-horizontal-relative:page;mso-position-vertical-relative:paragraph;z-index:-15728128;mso-wrap-distance-left:0;mso-wrap-distance-right:0" coordorigin="3117,320" coordsize="6240,0" path="m3117,320l9357,320e" filled="false" stroked="true" strokeweight=".756pt" strokecolor="#000000">
            <v:path arrowok="t"/>
            <v:stroke dashstyle="solid"/>
            <w10:wrap type="topAndBottom"/>
          </v:shape>
        </w:pict>
      </w:r>
    </w:p>
    <w:p>
      <w:pPr>
        <w:spacing w:line="239" w:lineRule="exact" w:before="0"/>
        <w:ind w:left="1993" w:right="2243" w:firstLine="0"/>
        <w:jc w:val="center"/>
        <w:rPr>
          <w:sz w:val="24"/>
        </w:rPr>
      </w:pPr>
      <w:r>
        <w:rPr>
          <w:b/>
          <w:sz w:val="24"/>
        </w:rPr>
        <w:t>Arthur </w:t>
      </w:r>
      <w:r>
        <w:rPr>
          <w:sz w:val="24"/>
        </w:rPr>
        <w:t>Robertson Franco – Maj QMB</w:t>
      </w:r>
    </w:p>
    <w:p>
      <w:pPr>
        <w:pStyle w:val="BodyText"/>
        <w:rPr>
          <w:sz w:val="20"/>
        </w:rPr>
      </w:pPr>
    </w:p>
    <w:p>
      <w:pPr>
        <w:pStyle w:val="BodyText"/>
        <w:spacing w:before="8"/>
        <w:rPr>
          <w:sz w:val="23"/>
        </w:rPr>
      </w:pPr>
      <w:r>
        <w:rPr/>
        <w:pict>
          <v:shape style="position:absolute;margin-left:154.630005pt;margin-top:15.979274pt;width:317.8pt;height:.1pt;mso-position-horizontal-relative:page;mso-position-vertical-relative:paragraph;z-index:-15727616;mso-wrap-distance-left:0;mso-wrap-distance-right:0" coordorigin="3093,320" coordsize="6356,0" path="m3093,320l9448,320e" filled="false" stroked="true" strokeweight=".756pt" strokecolor="#000000">
            <v:path arrowok="t"/>
            <v:stroke dashstyle="solid"/>
            <w10:wrap type="topAndBottom"/>
          </v:shape>
        </w:pict>
      </w:r>
    </w:p>
    <w:p>
      <w:pPr>
        <w:spacing w:line="244" w:lineRule="exact" w:before="0"/>
        <w:ind w:left="1993" w:right="2245" w:firstLine="0"/>
        <w:jc w:val="center"/>
        <w:rPr>
          <w:sz w:val="24"/>
        </w:rPr>
      </w:pPr>
      <w:r>
        <w:rPr>
          <w:sz w:val="24"/>
        </w:rPr>
        <w:t>Paulo Tyago </w:t>
      </w:r>
      <w:r>
        <w:rPr>
          <w:b/>
          <w:sz w:val="24"/>
        </w:rPr>
        <w:t>Villanova </w:t>
      </w:r>
      <w:r>
        <w:rPr>
          <w:sz w:val="24"/>
        </w:rPr>
        <w:t>Cavalcante – Cap Eng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237" w:lineRule="auto" w:before="195"/>
        <w:ind w:left="4278" w:right="4529"/>
        <w:jc w:val="center"/>
      </w:pPr>
      <w:r>
        <w:rPr/>
        <w:t>Resende 2020</w:t>
      </w:r>
    </w:p>
    <w:p>
      <w:pPr>
        <w:spacing w:after="0" w:line="237" w:lineRule="auto"/>
        <w:jc w:val="center"/>
        <w:sectPr>
          <w:pgSz w:w="11910" w:h="16840"/>
          <w:pgMar w:header="1721" w:footer="0" w:top="1980" w:bottom="280" w:left="136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BodyText"/>
        <w:spacing w:line="237" w:lineRule="auto"/>
        <w:ind w:left="339" w:right="596"/>
      </w:pPr>
      <w:r>
        <w:rPr/>
        <w:t>Dedico este trabalho aos meus familiares e aos meus camaradas, que me motivaram diuturnamente durante a formação e foram peças fundamentais para a execução dessa obra.</w:t>
      </w:r>
    </w:p>
    <w:p>
      <w:pPr>
        <w:spacing w:after="0" w:line="237" w:lineRule="auto"/>
        <w:sectPr>
          <w:headerReference w:type="default" r:id="rId6"/>
          <w:pgSz w:w="11910" w:h="16840"/>
          <w:pgMar w:header="0" w:footer="0" w:top="1580" w:bottom="280" w:left="1360" w:right="540"/>
        </w:sectPr>
      </w:pPr>
    </w:p>
    <w:p>
      <w:pPr>
        <w:pStyle w:val="BodyText"/>
        <w:rPr>
          <w:sz w:val="20"/>
        </w:rPr>
      </w:pPr>
    </w:p>
    <w:p>
      <w:pPr>
        <w:pStyle w:val="BodyText"/>
        <w:spacing w:before="5"/>
        <w:rPr>
          <w:sz w:val="20"/>
        </w:rPr>
      </w:pPr>
    </w:p>
    <w:p>
      <w:pPr>
        <w:pStyle w:val="BodyText"/>
        <w:spacing w:line="360" w:lineRule="auto" w:before="90"/>
        <w:ind w:left="339" w:right="600" w:firstLine="706"/>
        <w:jc w:val="both"/>
      </w:pPr>
      <w:bookmarkStart w:name="AGRADECIMENTOS" w:id="1"/>
      <w:bookmarkEnd w:id="1"/>
      <w:r>
        <w:rPr/>
      </w:r>
      <w:r>
        <w:rPr/>
        <w:t>Chegando ao fim dessa jornada tenho certeza de que tudo valeu a pena, todos os sacrifícios desprendidos para confeccionar um trabalho satisfatório e, portanto, alcançar mais uma ponta da tão sonhada estrela de Aspirante-a-Oficial do Exército Brasileiro.</w:t>
      </w:r>
    </w:p>
    <w:p>
      <w:pPr>
        <w:pStyle w:val="BodyText"/>
        <w:spacing w:line="360" w:lineRule="auto" w:before="1"/>
        <w:ind w:left="339" w:right="601" w:firstLine="768"/>
        <w:jc w:val="right"/>
      </w:pPr>
      <w:r>
        <w:rPr/>
        <w:t>Primeiramente, agradeço a Deus e à Nossa Senhora por terem me acompanhado durante esse período e me dado a disposição e a lucidez para as incontáveis horas de pesquisa.</w:t>
      </w:r>
    </w:p>
    <w:p>
      <w:pPr>
        <w:pStyle w:val="BodyText"/>
        <w:spacing w:line="362" w:lineRule="auto"/>
        <w:ind w:left="339" w:right="601" w:firstLine="706"/>
        <w:jc w:val="both"/>
      </w:pPr>
      <w:r>
        <w:rPr/>
        <w:t>Em segundo lugar, agradeço a todos os meus familiares: meus avós, meus pais e meus irmãos, que mesmo em diferentes rincões desse mundo sempre torceram por mim.</w:t>
      </w:r>
    </w:p>
    <w:p>
      <w:pPr>
        <w:pStyle w:val="BodyText"/>
        <w:spacing w:line="360" w:lineRule="auto"/>
        <w:ind w:left="339" w:right="598" w:firstLine="706"/>
        <w:jc w:val="both"/>
      </w:pPr>
      <w:r>
        <w:rPr/>
        <w:t>Ademais, agradeço ao meu orientador, Capitão Fabrício de Sousa Carvalho Borges e a todos os demais instrutores e professores que despertaram em mim o interesse pelo esporte e pelos inúmeros fatores envolvidos em sua prática, às vezes muito pouco explorados, mas extremamente relevantes.</w:t>
      </w:r>
    </w:p>
    <w:p>
      <w:pPr>
        <w:pStyle w:val="BodyText"/>
        <w:spacing w:line="360" w:lineRule="auto"/>
        <w:ind w:left="339" w:right="597" w:firstLine="706"/>
        <w:jc w:val="both"/>
      </w:pPr>
      <w:r>
        <w:rPr/>
        <w:t>Por fim, um agradecimento especial a todos os meus camaradas Aspirantes do ano de 2020, vocês fizeram tudo mais fácil, nós somos verdadeiros irmãos por escolha.</w:t>
      </w:r>
    </w:p>
    <w:p>
      <w:pPr>
        <w:spacing w:after="0" w:line="360" w:lineRule="auto"/>
        <w:jc w:val="both"/>
        <w:sectPr>
          <w:headerReference w:type="default" r:id="rId7"/>
          <w:pgSz w:w="11910" w:h="16840"/>
          <w:pgMar w:header="1812" w:footer="0" w:top="2060" w:bottom="280" w:left="1360" w:right="540"/>
        </w:sectPr>
      </w:pPr>
    </w:p>
    <w:p>
      <w:pPr>
        <w:pStyle w:val="BodyText"/>
        <w:rPr>
          <w:sz w:val="20"/>
        </w:rPr>
      </w:pPr>
    </w:p>
    <w:p>
      <w:pPr>
        <w:pStyle w:val="BodyText"/>
        <w:spacing w:before="2"/>
        <w:rPr>
          <w:sz w:val="29"/>
        </w:rPr>
      </w:pPr>
    </w:p>
    <w:p>
      <w:pPr>
        <w:pStyle w:val="Heading1"/>
        <w:spacing w:line="360" w:lineRule="auto"/>
        <w:ind w:left="421" w:right="676" w:hanging="5"/>
        <w:jc w:val="center"/>
      </w:pPr>
      <w:bookmarkStart w:name="RESUMO" w:id="2"/>
      <w:bookmarkEnd w:id="2"/>
      <w:r>
        <w:rPr>
          <w:b w:val="0"/>
        </w:rPr>
      </w:r>
      <w:r>
        <w:rPr/>
        <w:t>ASPECTOS PSICOLÓGICOS DETERMINANTES NO RENDIMENTO DOS CADETES DO 4º ANO DO CURSO DE ENGENHARIA NOS TESTES DE</w:t>
      </w:r>
      <w:r>
        <w:rPr>
          <w:spacing w:val="-19"/>
        </w:rPr>
        <w:t> </w:t>
      </w:r>
      <w:r>
        <w:rPr/>
        <w:t>APTIDÃO FÍSICA DA</w:t>
      </w:r>
      <w:r>
        <w:rPr>
          <w:spacing w:val="1"/>
        </w:rPr>
        <w:t> </w:t>
      </w:r>
      <w:r>
        <w:rPr/>
        <w:t>AMAN</w:t>
      </w:r>
    </w:p>
    <w:p>
      <w:pPr>
        <w:pStyle w:val="BodyText"/>
        <w:spacing w:before="7"/>
        <w:rPr>
          <w:b/>
          <w:sz w:val="35"/>
        </w:rPr>
      </w:pPr>
    </w:p>
    <w:p>
      <w:pPr>
        <w:pStyle w:val="BodyText"/>
        <w:spacing w:line="242" w:lineRule="auto"/>
        <w:ind w:left="2332" w:right="2587" w:hanging="3"/>
        <w:jc w:val="center"/>
      </w:pPr>
      <w:r>
        <w:rPr/>
        <w:t>AUTOR: André </w:t>
      </w:r>
      <w:r>
        <w:rPr>
          <w:b/>
        </w:rPr>
        <w:t>Mariano </w:t>
      </w:r>
      <w:r>
        <w:rPr/>
        <w:t>Rangel de Oliveira ORIENTADOR: Fabrício de Sousa Carvalho Borges</w:t>
      </w:r>
    </w:p>
    <w:p>
      <w:pPr>
        <w:pStyle w:val="BodyText"/>
        <w:rPr>
          <w:sz w:val="26"/>
        </w:rPr>
      </w:pPr>
    </w:p>
    <w:p>
      <w:pPr>
        <w:pStyle w:val="BodyText"/>
        <w:spacing w:before="4"/>
        <w:rPr>
          <w:sz w:val="22"/>
        </w:rPr>
      </w:pPr>
    </w:p>
    <w:p>
      <w:pPr>
        <w:pStyle w:val="BodyText"/>
        <w:spacing w:line="360" w:lineRule="auto"/>
        <w:ind w:left="339" w:right="587"/>
        <w:jc w:val="both"/>
      </w:pPr>
      <w:r>
        <w:rPr/>
        <w:t>Este trabalho tem como finalidade identificar os aspectos psicológicos determinantes na execução </w:t>
      </w:r>
      <w:r>
        <w:rPr>
          <w:spacing w:val="-3"/>
        </w:rPr>
        <w:t>do </w:t>
      </w:r>
      <w:r>
        <w:rPr/>
        <w:t>teste de aptidão </w:t>
      </w:r>
      <w:r>
        <w:rPr>
          <w:spacing w:val="-3"/>
        </w:rPr>
        <w:t>física </w:t>
      </w:r>
      <w:r>
        <w:rPr/>
        <w:t>(TAF) da Academia Militar das Agulhas Negras (AMAN) por parte dos cadetes </w:t>
      </w:r>
      <w:r>
        <w:rPr>
          <w:spacing w:val="-3"/>
        </w:rPr>
        <w:t>do </w:t>
      </w:r>
      <w:r>
        <w:rPr/>
        <w:t>4º ano </w:t>
      </w:r>
      <w:r>
        <w:rPr>
          <w:spacing w:val="-3"/>
        </w:rPr>
        <w:t>do </w:t>
      </w:r>
      <w:r>
        <w:rPr/>
        <w:t>Curso de Engenharia. Para isso, foi realizada uma pesquisa bibliográfica da obra dos principais autores que discorrem sobre psicologia esportiva e levantados os aspectos essenciais. Após debruçar-se sobre o tema, foi remetido ao universo dos cadetes questionários quali-quanti contrapondo, portanto, o arcabouço teórico. </w:t>
      </w:r>
      <w:r>
        <w:rPr>
          <w:spacing w:val="2"/>
        </w:rPr>
        <w:t>Foi </w:t>
      </w:r>
      <w:r>
        <w:rPr/>
        <w:t>levantado a influência dos aspectos estudados sobre o nível de confiança a partir da correlação com o desempenho obtido, além de uma análise detalhada </w:t>
      </w:r>
      <w:r>
        <w:rPr>
          <w:spacing w:val="2"/>
        </w:rPr>
        <w:t>das </w:t>
      </w:r>
      <w:r>
        <w:rPr/>
        <w:t>condicionantes psicológicas motivação e nível de realização. Concluiu- se, com efeito, a inluência dos aspectos emoção e competitividade </w:t>
      </w:r>
      <w:r>
        <w:rPr>
          <w:spacing w:val="-3"/>
        </w:rPr>
        <w:t>no </w:t>
      </w:r>
      <w:r>
        <w:rPr/>
        <w:t>desempenho obtido enquanto, por outro lado, observou-se que não há relação entre o grau aferido e o nível de realização ou o tipo de motivação. Assinalou-se, por </w:t>
      </w:r>
      <w:r>
        <w:rPr>
          <w:spacing w:val="-3"/>
        </w:rPr>
        <w:t>fim, </w:t>
      </w:r>
      <w:r>
        <w:rPr/>
        <w:t>maneiras de potencializar ou mitigar esses aspectos para </w:t>
      </w:r>
      <w:r>
        <w:rPr>
          <w:spacing w:val="-4"/>
        </w:rPr>
        <w:t>uma </w:t>
      </w:r>
      <w:r>
        <w:rPr/>
        <w:t>melhora de rendimento dos cadetes </w:t>
      </w:r>
      <w:r>
        <w:rPr>
          <w:spacing w:val="-3"/>
        </w:rPr>
        <w:t>do 4º </w:t>
      </w:r>
      <w:r>
        <w:rPr/>
        <w:t>ano </w:t>
      </w:r>
      <w:r>
        <w:rPr>
          <w:spacing w:val="-3"/>
        </w:rPr>
        <w:t>do </w:t>
      </w:r>
      <w:r>
        <w:rPr/>
        <w:t>curso de Engenharia, melhorando, concomitantemente, o padrão </w:t>
      </w:r>
      <w:r>
        <w:rPr>
          <w:spacing w:val="-3"/>
        </w:rPr>
        <w:t>físico  </w:t>
      </w:r>
      <w:r>
        <w:rPr/>
        <w:t>da Força</w:t>
      </w:r>
      <w:r>
        <w:rPr>
          <w:spacing w:val="1"/>
        </w:rPr>
        <w:t> </w:t>
      </w:r>
      <w:r>
        <w:rPr/>
        <w:t>Terrestre.</w:t>
      </w:r>
    </w:p>
    <w:p>
      <w:pPr>
        <w:pStyle w:val="BodyText"/>
        <w:spacing w:before="3"/>
      </w:pPr>
    </w:p>
    <w:p>
      <w:pPr>
        <w:pStyle w:val="BodyText"/>
        <w:ind w:left="339"/>
        <w:jc w:val="both"/>
      </w:pPr>
      <w:r>
        <w:rPr>
          <w:b/>
        </w:rPr>
        <w:t>Palavras-chave</w:t>
      </w:r>
      <w:r>
        <w:rPr/>
        <w:t>: Psicologia esportiva; Nível de confiança; Motivação; AMAN.</w:t>
      </w:r>
    </w:p>
    <w:p>
      <w:pPr>
        <w:spacing w:after="0"/>
        <w:jc w:val="both"/>
        <w:sectPr>
          <w:headerReference w:type="default" r:id="rId8"/>
          <w:pgSz w:w="11910" w:h="16840"/>
          <w:pgMar w:header="1812" w:footer="0" w:top="2060" w:bottom="280" w:left="1360" w:right="540"/>
        </w:sectPr>
      </w:pPr>
    </w:p>
    <w:p>
      <w:pPr>
        <w:pStyle w:val="BodyText"/>
        <w:rPr>
          <w:sz w:val="20"/>
        </w:rPr>
      </w:pPr>
    </w:p>
    <w:p>
      <w:pPr>
        <w:pStyle w:val="BodyText"/>
        <w:spacing w:before="2"/>
        <w:rPr>
          <w:sz w:val="29"/>
        </w:rPr>
      </w:pPr>
    </w:p>
    <w:p>
      <w:pPr>
        <w:pStyle w:val="Heading1"/>
        <w:spacing w:line="360" w:lineRule="auto"/>
        <w:ind w:left="378" w:right="625" w:hanging="6"/>
        <w:jc w:val="center"/>
      </w:pPr>
      <w:r>
        <w:rPr/>
        <w:t>DETERMINANT PSYCHOLOGICAL ASPECTS IN THE PERFORMANCE OF THE FOURTH YEAR CADETS OF THE </w:t>
      </w:r>
      <w:hyperlink r:id="rId10">
        <w:r>
          <w:rPr/>
          <w:t>CORPS </w:t>
        </w:r>
      </w:hyperlink>
      <w:r>
        <w:rPr/>
        <w:t>OF ENGINEERS COURSE ON AMAN’S PHYSICAL FITNESS TESTS</w:t>
      </w:r>
    </w:p>
    <w:p>
      <w:pPr>
        <w:pStyle w:val="BodyText"/>
        <w:rPr>
          <w:b/>
          <w:sz w:val="26"/>
        </w:rPr>
      </w:pPr>
    </w:p>
    <w:p>
      <w:pPr>
        <w:pStyle w:val="BodyText"/>
        <w:spacing w:line="328" w:lineRule="auto" w:before="183"/>
        <w:ind w:left="2731" w:right="2975" w:hanging="4"/>
        <w:jc w:val="center"/>
      </w:pPr>
      <w:r>
        <w:rPr/>
        <w:t>Author: André </w:t>
      </w:r>
      <w:r>
        <w:rPr>
          <w:b/>
        </w:rPr>
        <w:t>Mariano </w:t>
      </w:r>
      <w:r>
        <w:rPr/>
        <w:t>Rangel de Oliveira Advisor: Fabrício de Sousa Carvalho Borges</w:t>
      </w:r>
    </w:p>
    <w:p>
      <w:pPr>
        <w:pStyle w:val="BodyText"/>
        <w:rPr>
          <w:sz w:val="26"/>
        </w:rPr>
      </w:pPr>
    </w:p>
    <w:p>
      <w:pPr>
        <w:pStyle w:val="BodyText"/>
        <w:spacing w:line="360" w:lineRule="auto" w:before="159"/>
        <w:ind w:left="339" w:right="580"/>
        <w:jc w:val="both"/>
      </w:pPr>
      <w:r>
        <w:rPr/>
        <w:t>This work aims to identify the most important psychological aspects on the execution of physical fitness tests (TAFs) of the Military Academy of Agulhas Negras (AMAN) by the cadets of the fourth year of the Corps of Engineers course. For this, a bibliographic research was carried out of the main authors who discuss sports psychology and the essential aspects. After studying the theme, it was sent to the universe of cadets quali-quanti questionnaires which intended to oppose the theoretical framework. The influence of the studied aspects on the level of confidence was obtained from the correlation with performance, in addition to a detailed analysis of the psychological conditions of motivation and level of achievement. In fact, it concluded that there was a substantial influence of emotional aspects and competitiveness on the performance while, on the other hand, there is no relationship between performance and level of achievement neither performance and type of motivation. Finally, it was pointed out ways to enhance or mitigate these aspects to improve the performance of the 4-year cadets of the Corps of Engineers course, improving, as well, the physical standard of the Brazilian Army simultaneously.</w:t>
      </w:r>
    </w:p>
    <w:p>
      <w:pPr>
        <w:pStyle w:val="BodyText"/>
        <w:spacing w:before="2"/>
      </w:pPr>
    </w:p>
    <w:p>
      <w:pPr>
        <w:pStyle w:val="BodyText"/>
        <w:spacing w:before="1"/>
        <w:ind w:left="339"/>
        <w:jc w:val="both"/>
      </w:pPr>
      <w:r>
        <w:rPr>
          <w:b/>
        </w:rPr>
        <w:t>Keywords: </w:t>
      </w:r>
      <w:r>
        <w:rPr/>
        <w:t>Sports Psychology; Level of confidence; Motivation; AMAN.</w:t>
      </w:r>
    </w:p>
    <w:p>
      <w:pPr>
        <w:spacing w:after="0"/>
        <w:jc w:val="both"/>
        <w:sectPr>
          <w:headerReference w:type="default" r:id="rId9"/>
          <w:pgSz w:w="11910" w:h="16840"/>
          <w:pgMar w:header="1692" w:footer="0" w:top="1940" w:bottom="280" w:left="1360" w:right="540"/>
        </w:sectPr>
      </w:pPr>
    </w:p>
    <w:p>
      <w:pPr>
        <w:pStyle w:val="BodyText"/>
        <w:rPr>
          <w:sz w:val="20"/>
        </w:rPr>
      </w:pPr>
    </w:p>
    <w:p>
      <w:pPr>
        <w:pStyle w:val="BodyText"/>
        <w:spacing w:before="3"/>
        <w:rPr>
          <w:sz w:val="26"/>
        </w:rPr>
      </w:pPr>
    </w:p>
    <w:p>
      <w:pPr>
        <w:pStyle w:val="Heading1"/>
        <w:ind w:left="339"/>
      </w:pPr>
      <w:bookmarkStart w:name="LISTA DE ILUSTRAÇÕES" w:id="3"/>
      <w:bookmarkEnd w:id="3"/>
      <w:r>
        <w:rPr>
          <w:b w:val="0"/>
        </w:rPr>
      </w:r>
      <w:bookmarkStart w:name="FIGURAS" w:id="4"/>
      <w:bookmarkEnd w:id="4"/>
      <w:r>
        <w:rPr>
          <w:b w:val="0"/>
        </w:rPr>
      </w:r>
      <w:r>
        <w:rPr/>
        <w:t>FIGURAS</w:t>
      </w:r>
    </w:p>
    <w:p>
      <w:pPr>
        <w:pStyle w:val="BodyText"/>
        <w:tabs>
          <w:tab w:pos="9122" w:val="left" w:leader="dot"/>
        </w:tabs>
        <w:spacing w:line="360" w:lineRule="auto" w:before="468"/>
        <w:ind w:left="339" w:right="596"/>
      </w:pPr>
      <w:r>
        <w:rPr/>
        <w:t>Figura 1 – Psicologia do esporte e suas inter-relações com a psicologia, com outras ciências do esporte e com a</w:t>
      </w:r>
      <w:r>
        <w:rPr>
          <w:spacing w:val="-12"/>
        </w:rPr>
        <w:t> </w:t>
      </w:r>
      <w:r>
        <w:rPr/>
        <w:t>atividade esportiva</w:t>
        <w:tab/>
        <w:t>16</w:t>
      </w:r>
    </w:p>
    <w:p>
      <w:pPr>
        <w:pStyle w:val="BodyText"/>
        <w:tabs>
          <w:tab w:pos="9146" w:val="left" w:leader="dot"/>
        </w:tabs>
        <w:spacing w:before="142"/>
        <w:ind w:left="339"/>
      </w:pPr>
      <w:r>
        <w:rPr/>
        <w:t>Figura 2 – </w:t>
      </w:r>
      <w:r>
        <w:rPr>
          <w:i/>
        </w:rPr>
        <w:t>Continuum </w:t>
      </w:r>
      <w:r>
        <w:rPr/>
        <w:t>de determinação</w:t>
      </w:r>
      <w:r>
        <w:rPr>
          <w:spacing w:val="-7"/>
        </w:rPr>
        <w:t> </w:t>
      </w:r>
      <w:r>
        <w:rPr>
          <w:spacing w:val="-3"/>
        </w:rPr>
        <w:t>do</w:t>
      </w:r>
      <w:r>
        <w:rPr>
          <w:spacing w:val="3"/>
        </w:rPr>
        <w:t> </w:t>
      </w:r>
      <w:r>
        <w:rPr/>
        <w:t>comportamento</w:t>
        <w:tab/>
        <w:t>17</w:t>
      </w:r>
    </w:p>
    <w:p>
      <w:pPr>
        <w:pStyle w:val="BodyText"/>
        <w:tabs>
          <w:tab w:pos="9151" w:val="left" w:leader="dot"/>
        </w:tabs>
        <w:spacing w:before="276"/>
        <w:ind w:left="339"/>
      </w:pPr>
      <w:r>
        <w:rPr/>
        <w:t>Figura 3 – </w:t>
      </w:r>
      <w:r>
        <w:rPr>
          <w:spacing w:val="-3"/>
        </w:rPr>
        <w:t>Teoria </w:t>
      </w:r>
      <w:r>
        <w:rPr/>
        <w:t>da necessidade</w:t>
      </w:r>
      <w:r>
        <w:rPr>
          <w:spacing w:val="5"/>
        </w:rPr>
        <w:t> </w:t>
      </w:r>
      <w:r>
        <w:rPr/>
        <w:t>de</w:t>
      </w:r>
      <w:r>
        <w:rPr>
          <w:spacing w:val="-1"/>
        </w:rPr>
        <w:t> </w:t>
      </w:r>
      <w:r>
        <w:rPr/>
        <w:t>realização</w:t>
        <w:tab/>
        <w:t>18</w:t>
      </w:r>
    </w:p>
    <w:p>
      <w:pPr>
        <w:pStyle w:val="BodyText"/>
        <w:tabs>
          <w:tab w:pos="9151" w:val="left" w:leader="dot"/>
        </w:tabs>
        <w:spacing w:before="271"/>
        <w:ind w:left="339"/>
      </w:pPr>
      <w:r>
        <w:rPr/>
        <w:t>Figura 4 – Modelo de motivação interacional</w:t>
      </w:r>
      <w:r>
        <w:rPr>
          <w:spacing w:val="-15"/>
        </w:rPr>
        <w:t> </w:t>
      </w:r>
      <w:r>
        <w:rPr/>
        <w:t>de</w:t>
      </w:r>
      <w:r>
        <w:rPr>
          <w:spacing w:val="2"/>
        </w:rPr>
        <w:t> </w:t>
      </w:r>
      <w:r>
        <w:rPr/>
        <w:t>indivíduo-situação</w:t>
        <w:tab/>
        <w:t>21</w:t>
      </w:r>
    </w:p>
    <w:p>
      <w:pPr>
        <w:pStyle w:val="BodyText"/>
        <w:tabs>
          <w:tab w:pos="9161" w:val="left" w:leader="dot"/>
        </w:tabs>
        <w:spacing w:before="277"/>
        <w:ind w:left="339"/>
      </w:pPr>
      <w:r>
        <w:rPr/>
        <w:t>Figura 5 – </w:t>
      </w:r>
      <w:r>
        <w:rPr>
          <w:spacing w:val="-3"/>
        </w:rPr>
        <w:t>Exemplo </w:t>
      </w:r>
      <w:r>
        <w:rPr/>
        <w:t>de Inventário de confiança esportiva</w:t>
      </w:r>
      <w:r>
        <w:rPr>
          <w:spacing w:val="5"/>
        </w:rPr>
        <w:t> </w:t>
      </w:r>
      <w:r>
        <w:rPr/>
        <w:t>de</w:t>
      </w:r>
      <w:r>
        <w:rPr>
          <w:spacing w:val="-2"/>
        </w:rPr>
        <w:t> </w:t>
      </w:r>
      <w:r>
        <w:rPr/>
        <w:t>traço</w:t>
        <w:tab/>
        <w:t>23</w:t>
      </w:r>
    </w:p>
    <w:p>
      <w:pPr>
        <w:pStyle w:val="Heading1"/>
        <w:spacing w:before="626"/>
        <w:ind w:left="339"/>
      </w:pPr>
      <w:bookmarkStart w:name="TABELAS" w:id="5"/>
      <w:bookmarkEnd w:id="5"/>
      <w:r>
        <w:rPr>
          <w:b w:val="0"/>
        </w:rPr>
      </w:r>
      <w:r>
        <w:rPr/>
        <w:t>TABELAS</w:t>
      </w:r>
    </w:p>
    <w:p>
      <w:pPr>
        <w:pStyle w:val="BodyText"/>
        <w:tabs>
          <w:tab w:pos="9170" w:val="left" w:leader="dot"/>
        </w:tabs>
        <w:spacing w:before="517"/>
        <w:ind w:left="339"/>
        <w:rPr>
          <w:sz w:val="22"/>
        </w:rPr>
      </w:pPr>
      <w:r>
        <w:rPr/>
        <w:t>Tabela 1 </w:t>
      </w:r>
      <w:r>
        <w:rPr>
          <w:b/>
          <w:sz w:val="22"/>
        </w:rPr>
        <w:t>– </w:t>
      </w:r>
      <w:r>
        <w:rPr/>
        <w:t>Extrato </w:t>
      </w:r>
      <w:r>
        <w:rPr>
          <w:spacing w:val="-3"/>
        </w:rPr>
        <w:t>do </w:t>
      </w:r>
      <w:r>
        <w:rPr/>
        <w:t>Padrão Especial de Desenvolvimento </w:t>
      </w:r>
      <w:r>
        <w:rPr>
          <w:spacing w:val="-3"/>
        </w:rPr>
        <w:t>Físico</w:t>
      </w:r>
      <w:r>
        <w:rPr>
          <w:spacing w:val="2"/>
        </w:rPr>
        <w:t> </w:t>
      </w:r>
      <w:r>
        <w:rPr/>
        <w:t>(TFM</w:t>
      </w:r>
      <w:r>
        <w:rPr>
          <w:spacing w:val="6"/>
        </w:rPr>
        <w:t> </w:t>
      </w:r>
      <w:r>
        <w:rPr/>
        <w:t>I)</w:t>
        <w:tab/>
      </w:r>
      <w:r>
        <w:rPr>
          <w:spacing w:val="-5"/>
          <w:sz w:val="22"/>
        </w:rPr>
        <w:t>14</w:t>
      </w:r>
    </w:p>
    <w:p>
      <w:pPr>
        <w:pStyle w:val="BodyText"/>
        <w:tabs>
          <w:tab w:pos="9146" w:val="left" w:leader="dot"/>
        </w:tabs>
        <w:spacing w:before="276"/>
        <w:ind w:left="339"/>
        <w:rPr>
          <w:sz w:val="22"/>
        </w:rPr>
      </w:pPr>
      <w:r>
        <w:rPr/>
        <w:t>Tabela 2 </w:t>
      </w:r>
      <w:r>
        <w:rPr>
          <w:b/>
          <w:sz w:val="22"/>
        </w:rPr>
        <w:t>– </w:t>
      </w:r>
      <w:r>
        <w:rPr/>
        <w:t>Extrato </w:t>
      </w:r>
      <w:r>
        <w:rPr>
          <w:spacing w:val="-3"/>
        </w:rPr>
        <w:t>do </w:t>
      </w:r>
      <w:r>
        <w:rPr/>
        <w:t>Padrão Especial de Desenvolvimento </w:t>
      </w:r>
      <w:r>
        <w:rPr>
          <w:spacing w:val="-3"/>
        </w:rPr>
        <w:t>Físico</w:t>
      </w:r>
      <w:r>
        <w:rPr>
          <w:spacing w:val="-1"/>
        </w:rPr>
        <w:t> </w:t>
      </w:r>
      <w:r>
        <w:rPr/>
        <w:t>(TFM</w:t>
      </w:r>
      <w:r>
        <w:rPr>
          <w:spacing w:val="-2"/>
        </w:rPr>
        <w:t> </w:t>
      </w:r>
      <w:r>
        <w:rPr/>
        <w:t>III)</w:t>
        <w:tab/>
      </w:r>
      <w:r>
        <w:rPr>
          <w:sz w:val="22"/>
        </w:rPr>
        <w:t>14</w:t>
      </w:r>
    </w:p>
    <w:p>
      <w:pPr>
        <w:spacing w:after="0"/>
        <w:rPr>
          <w:sz w:val="22"/>
        </w:rPr>
        <w:sectPr>
          <w:headerReference w:type="default" r:id="rId11"/>
          <w:pgSz w:w="11910" w:h="16840"/>
          <w:pgMar w:header="1812" w:footer="0" w:top="2060" w:bottom="280" w:left="1360" w:right="540"/>
        </w:sectPr>
      </w:pPr>
    </w:p>
    <w:p>
      <w:pPr>
        <w:spacing w:before="102"/>
        <w:ind w:left="2553" w:right="0" w:firstLine="0"/>
        <w:jc w:val="left"/>
        <w:rPr>
          <w:b/>
          <w:sz w:val="24"/>
        </w:rPr>
      </w:pPr>
      <w:bookmarkStart w:name="LISTA DE ABREVIATURAS E SIGLAS" w:id="6"/>
      <w:bookmarkEnd w:id="6"/>
      <w:r>
        <w:rPr/>
      </w:r>
      <w:r>
        <w:rPr>
          <w:b/>
          <w:sz w:val="24"/>
        </w:rPr>
        <w:t>LISTA DE ABREVIATURAS E SIGLAS</w:t>
      </w:r>
    </w:p>
    <w:p>
      <w:pPr>
        <w:pStyle w:val="BodyText"/>
        <w:rPr>
          <w:b/>
          <w:sz w:val="20"/>
        </w:rPr>
      </w:pPr>
    </w:p>
    <w:p>
      <w:pPr>
        <w:pStyle w:val="BodyText"/>
        <w:spacing w:before="2"/>
        <w:rPr>
          <w:b/>
          <w:sz w:val="29"/>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7"/>
        <w:gridCol w:w="4672"/>
      </w:tblGrid>
      <w:tr>
        <w:trPr>
          <w:trHeight w:val="348" w:hRule="atLeast"/>
        </w:trPr>
        <w:tc>
          <w:tcPr>
            <w:tcW w:w="1187" w:type="dxa"/>
          </w:tcPr>
          <w:p>
            <w:pPr>
              <w:pStyle w:val="TableParagraph"/>
              <w:spacing w:line="266" w:lineRule="exact"/>
              <w:ind w:left="200"/>
              <w:rPr>
                <w:sz w:val="24"/>
              </w:rPr>
            </w:pPr>
            <w:r>
              <w:rPr>
                <w:sz w:val="24"/>
              </w:rPr>
              <w:t>AMAN</w:t>
            </w:r>
          </w:p>
        </w:tc>
        <w:tc>
          <w:tcPr>
            <w:tcW w:w="4672" w:type="dxa"/>
          </w:tcPr>
          <w:p>
            <w:pPr>
              <w:pStyle w:val="TableParagraph"/>
              <w:spacing w:line="266" w:lineRule="exact"/>
              <w:ind w:left="257"/>
              <w:rPr>
                <w:sz w:val="24"/>
              </w:rPr>
            </w:pPr>
            <w:r>
              <w:rPr>
                <w:sz w:val="24"/>
              </w:rPr>
              <w:t>Academia Militar das Agulhas Negras</w:t>
            </w:r>
          </w:p>
        </w:tc>
      </w:tr>
      <w:tr>
        <w:trPr>
          <w:trHeight w:val="412" w:hRule="atLeast"/>
        </w:trPr>
        <w:tc>
          <w:tcPr>
            <w:tcW w:w="1187" w:type="dxa"/>
          </w:tcPr>
          <w:p>
            <w:pPr>
              <w:pStyle w:val="TableParagraph"/>
              <w:spacing w:before="73"/>
              <w:ind w:left="200"/>
              <w:rPr>
                <w:sz w:val="24"/>
              </w:rPr>
            </w:pPr>
            <w:r>
              <w:rPr>
                <w:sz w:val="24"/>
              </w:rPr>
              <w:t>CC</w:t>
            </w:r>
          </w:p>
        </w:tc>
        <w:tc>
          <w:tcPr>
            <w:tcW w:w="4672" w:type="dxa"/>
          </w:tcPr>
          <w:p>
            <w:pPr>
              <w:pStyle w:val="TableParagraph"/>
              <w:spacing w:before="73"/>
              <w:ind w:left="257"/>
              <w:rPr>
                <w:sz w:val="24"/>
              </w:rPr>
            </w:pPr>
            <w:r>
              <w:rPr>
                <w:sz w:val="24"/>
              </w:rPr>
              <w:t>Corpo de Cadetes</w:t>
            </w:r>
          </w:p>
        </w:tc>
      </w:tr>
      <w:tr>
        <w:trPr>
          <w:trHeight w:val="415" w:hRule="atLeast"/>
        </w:trPr>
        <w:tc>
          <w:tcPr>
            <w:tcW w:w="1187" w:type="dxa"/>
          </w:tcPr>
          <w:p>
            <w:pPr>
              <w:pStyle w:val="TableParagraph"/>
              <w:spacing w:before="63"/>
              <w:ind w:left="200"/>
              <w:rPr>
                <w:sz w:val="24"/>
              </w:rPr>
            </w:pPr>
            <w:r>
              <w:rPr>
                <w:sz w:val="24"/>
              </w:rPr>
              <w:t>C Eng</w:t>
            </w:r>
          </w:p>
        </w:tc>
        <w:tc>
          <w:tcPr>
            <w:tcW w:w="4672" w:type="dxa"/>
          </w:tcPr>
          <w:p>
            <w:pPr>
              <w:pStyle w:val="TableParagraph"/>
              <w:spacing w:before="53"/>
              <w:ind w:left="257"/>
              <w:rPr>
                <w:sz w:val="24"/>
              </w:rPr>
            </w:pPr>
            <w:r>
              <w:rPr>
                <w:sz w:val="24"/>
              </w:rPr>
              <w:t>Curso de Engenharia</w:t>
            </w:r>
          </w:p>
        </w:tc>
      </w:tr>
      <w:tr>
        <w:trPr>
          <w:trHeight w:val="417" w:hRule="atLeast"/>
        </w:trPr>
        <w:tc>
          <w:tcPr>
            <w:tcW w:w="1187" w:type="dxa"/>
          </w:tcPr>
          <w:p>
            <w:pPr>
              <w:pStyle w:val="TableParagraph"/>
              <w:spacing w:before="65"/>
              <w:ind w:left="200"/>
              <w:rPr>
                <w:sz w:val="24"/>
              </w:rPr>
            </w:pPr>
            <w:r>
              <w:rPr>
                <w:sz w:val="24"/>
              </w:rPr>
              <w:t>EB</w:t>
            </w:r>
          </w:p>
        </w:tc>
        <w:tc>
          <w:tcPr>
            <w:tcW w:w="4672" w:type="dxa"/>
          </w:tcPr>
          <w:p>
            <w:pPr>
              <w:pStyle w:val="TableParagraph"/>
              <w:spacing w:before="65"/>
              <w:ind w:left="257"/>
              <w:rPr>
                <w:sz w:val="24"/>
              </w:rPr>
            </w:pPr>
            <w:r>
              <w:rPr>
                <w:sz w:val="24"/>
              </w:rPr>
              <w:t>Exército Brasileiro</w:t>
            </w:r>
          </w:p>
        </w:tc>
      </w:tr>
      <w:tr>
        <w:trPr>
          <w:trHeight w:val="422" w:hRule="atLeast"/>
        </w:trPr>
        <w:tc>
          <w:tcPr>
            <w:tcW w:w="1187" w:type="dxa"/>
          </w:tcPr>
          <w:p>
            <w:pPr>
              <w:pStyle w:val="TableParagraph"/>
              <w:spacing w:before="75"/>
              <w:ind w:left="200"/>
              <w:rPr>
                <w:sz w:val="24"/>
              </w:rPr>
            </w:pPr>
            <w:r>
              <w:rPr>
                <w:sz w:val="24"/>
              </w:rPr>
              <w:t>F Ter</w:t>
            </w:r>
          </w:p>
        </w:tc>
        <w:tc>
          <w:tcPr>
            <w:tcW w:w="4672" w:type="dxa"/>
          </w:tcPr>
          <w:p>
            <w:pPr>
              <w:pStyle w:val="TableParagraph"/>
              <w:spacing w:before="66"/>
              <w:ind w:left="257"/>
              <w:rPr>
                <w:sz w:val="24"/>
              </w:rPr>
            </w:pPr>
            <w:r>
              <w:rPr>
                <w:sz w:val="24"/>
              </w:rPr>
              <w:t>Força Terrestre</w:t>
            </w:r>
          </w:p>
        </w:tc>
      </w:tr>
      <w:tr>
        <w:trPr>
          <w:trHeight w:val="415" w:hRule="atLeast"/>
        </w:trPr>
        <w:tc>
          <w:tcPr>
            <w:tcW w:w="1187" w:type="dxa"/>
          </w:tcPr>
          <w:p>
            <w:pPr>
              <w:pStyle w:val="TableParagraph"/>
              <w:spacing w:before="70"/>
              <w:ind w:left="200"/>
              <w:rPr>
                <w:sz w:val="24"/>
              </w:rPr>
            </w:pPr>
            <w:r>
              <w:rPr>
                <w:sz w:val="24"/>
              </w:rPr>
              <w:t>NR</w:t>
            </w:r>
          </w:p>
        </w:tc>
        <w:tc>
          <w:tcPr>
            <w:tcW w:w="4672" w:type="dxa"/>
          </w:tcPr>
          <w:p>
            <w:pPr>
              <w:pStyle w:val="TableParagraph"/>
              <w:spacing w:before="61"/>
              <w:ind w:left="257"/>
              <w:rPr>
                <w:sz w:val="24"/>
              </w:rPr>
            </w:pPr>
            <w:r>
              <w:rPr>
                <w:sz w:val="24"/>
              </w:rPr>
              <w:t>Nível de Realização</w:t>
            </w:r>
          </w:p>
        </w:tc>
      </w:tr>
      <w:tr>
        <w:trPr>
          <w:trHeight w:val="419" w:hRule="atLeast"/>
        </w:trPr>
        <w:tc>
          <w:tcPr>
            <w:tcW w:w="1187" w:type="dxa"/>
          </w:tcPr>
          <w:p>
            <w:pPr>
              <w:pStyle w:val="TableParagraph"/>
              <w:spacing w:before="68"/>
              <w:ind w:left="200"/>
              <w:rPr>
                <w:sz w:val="24"/>
              </w:rPr>
            </w:pPr>
            <w:r>
              <w:rPr>
                <w:sz w:val="24"/>
              </w:rPr>
              <w:t>PED</w:t>
            </w:r>
          </w:p>
        </w:tc>
        <w:tc>
          <w:tcPr>
            <w:tcW w:w="4672" w:type="dxa"/>
          </w:tcPr>
          <w:p>
            <w:pPr>
              <w:pStyle w:val="TableParagraph"/>
              <w:spacing w:before="58"/>
              <w:ind w:left="257"/>
              <w:rPr>
                <w:sz w:val="24"/>
              </w:rPr>
            </w:pPr>
            <w:r>
              <w:rPr>
                <w:sz w:val="24"/>
              </w:rPr>
              <w:t>Padrão Especial de Desenvolvimento Físico</w:t>
            </w:r>
          </w:p>
        </w:tc>
      </w:tr>
      <w:tr>
        <w:trPr>
          <w:trHeight w:val="415" w:hRule="atLeast"/>
        </w:trPr>
        <w:tc>
          <w:tcPr>
            <w:tcW w:w="1187" w:type="dxa"/>
          </w:tcPr>
          <w:p>
            <w:pPr>
              <w:pStyle w:val="TableParagraph"/>
              <w:spacing w:before="65"/>
              <w:ind w:left="200"/>
              <w:rPr>
                <w:sz w:val="24"/>
              </w:rPr>
            </w:pPr>
            <w:r>
              <w:rPr>
                <w:sz w:val="24"/>
              </w:rPr>
              <w:t>TAF</w:t>
            </w:r>
          </w:p>
        </w:tc>
        <w:tc>
          <w:tcPr>
            <w:tcW w:w="4672" w:type="dxa"/>
          </w:tcPr>
          <w:p>
            <w:pPr>
              <w:pStyle w:val="TableParagraph"/>
              <w:spacing w:before="65"/>
              <w:ind w:left="257"/>
              <w:rPr>
                <w:sz w:val="24"/>
              </w:rPr>
            </w:pPr>
            <w:r>
              <w:rPr>
                <w:sz w:val="24"/>
              </w:rPr>
              <w:t>Teste de Aptidão Física</w:t>
            </w:r>
          </w:p>
        </w:tc>
      </w:tr>
      <w:tr>
        <w:trPr>
          <w:trHeight w:val="339" w:hRule="atLeast"/>
        </w:trPr>
        <w:tc>
          <w:tcPr>
            <w:tcW w:w="1187" w:type="dxa"/>
          </w:tcPr>
          <w:p>
            <w:pPr>
              <w:pStyle w:val="TableParagraph"/>
              <w:spacing w:line="256" w:lineRule="exact" w:before="63"/>
              <w:ind w:left="200"/>
              <w:rPr>
                <w:sz w:val="24"/>
              </w:rPr>
            </w:pPr>
            <w:r>
              <w:rPr>
                <w:sz w:val="24"/>
              </w:rPr>
              <w:t>TFM</w:t>
            </w:r>
          </w:p>
        </w:tc>
        <w:tc>
          <w:tcPr>
            <w:tcW w:w="4672" w:type="dxa"/>
          </w:tcPr>
          <w:p>
            <w:pPr>
              <w:pStyle w:val="TableParagraph"/>
              <w:spacing w:line="256" w:lineRule="exact" w:before="63"/>
              <w:ind w:left="257"/>
              <w:rPr>
                <w:sz w:val="24"/>
              </w:rPr>
            </w:pPr>
            <w:r>
              <w:rPr>
                <w:sz w:val="24"/>
              </w:rPr>
              <w:t>Treinamento Físico Militar</w:t>
            </w:r>
          </w:p>
        </w:tc>
      </w:tr>
    </w:tbl>
    <w:p>
      <w:pPr>
        <w:spacing w:after="0" w:line="256" w:lineRule="exact"/>
        <w:rPr>
          <w:sz w:val="24"/>
        </w:rPr>
        <w:sectPr>
          <w:headerReference w:type="default" r:id="rId12"/>
          <w:pgSz w:w="11910" w:h="16840"/>
          <w:pgMar w:header="0" w:footer="0" w:top="1580" w:bottom="280" w:left="1360" w:right="540"/>
        </w:sectPr>
      </w:pPr>
    </w:p>
    <w:p>
      <w:pPr>
        <w:pStyle w:val="BodyText"/>
        <w:spacing w:before="10"/>
        <w:rPr>
          <w:b/>
          <w:sz w:val="9"/>
        </w:rPr>
      </w:pPr>
    </w:p>
    <w:p>
      <w:pPr>
        <w:spacing w:before="90"/>
        <w:ind w:left="1604" w:right="2250" w:firstLine="0"/>
        <w:jc w:val="center"/>
        <w:rPr>
          <w:b/>
          <w:sz w:val="24"/>
        </w:rPr>
      </w:pPr>
      <w:bookmarkStart w:name="LISTA DE GRÁFICOS" w:id="7"/>
      <w:bookmarkEnd w:id="7"/>
      <w:r>
        <w:rPr/>
      </w:r>
      <w:r>
        <w:rPr>
          <w:b/>
          <w:sz w:val="24"/>
        </w:rPr>
        <w:t>LISTA DE GRÁFICOS</w:t>
      </w:r>
    </w:p>
    <w:p>
      <w:pPr>
        <w:pStyle w:val="BodyText"/>
        <w:rPr>
          <w:b/>
          <w:sz w:val="20"/>
        </w:rPr>
      </w:pPr>
    </w:p>
    <w:p>
      <w:pPr>
        <w:pStyle w:val="BodyText"/>
        <w:spacing w:before="7"/>
        <w:rPr>
          <w:b/>
          <w:sz w:val="1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4"/>
        <w:gridCol w:w="7576"/>
        <w:gridCol w:w="552"/>
      </w:tblGrid>
      <w:tr>
        <w:trPr>
          <w:trHeight w:val="339" w:hRule="atLeast"/>
        </w:trPr>
        <w:tc>
          <w:tcPr>
            <w:tcW w:w="1274" w:type="dxa"/>
          </w:tcPr>
          <w:p>
            <w:pPr>
              <w:pStyle w:val="TableParagraph"/>
              <w:spacing w:line="266" w:lineRule="exact"/>
              <w:ind w:left="174" w:right="146"/>
              <w:jc w:val="center"/>
              <w:rPr>
                <w:sz w:val="24"/>
              </w:rPr>
            </w:pPr>
            <w:r>
              <w:rPr>
                <w:sz w:val="24"/>
              </w:rPr>
              <w:t>Gráfico 1</w:t>
            </w:r>
          </w:p>
        </w:tc>
        <w:tc>
          <w:tcPr>
            <w:tcW w:w="7576" w:type="dxa"/>
          </w:tcPr>
          <w:p>
            <w:pPr>
              <w:pStyle w:val="TableParagraph"/>
              <w:spacing w:line="266" w:lineRule="exact"/>
              <w:ind w:left="112" w:right="92"/>
              <w:jc w:val="center"/>
              <w:rPr>
                <w:sz w:val="24"/>
              </w:rPr>
            </w:pPr>
            <w:r>
              <w:rPr>
                <w:sz w:val="24"/>
              </w:rPr>
              <w:t>Nível de confiança sem influência de outros aspectos....................................</w:t>
            </w:r>
          </w:p>
        </w:tc>
        <w:tc>
          <w:tcPr>
            <w:tcW w:w="552" w:type="dxa"/>
          </w:tcPr>
          <w:p>
            <w:pPr>
              <w:pStyle w:val="TableParagraph"/>
              <w:spacing w:line="266" w:lineRule="exact"/>
              <w:ind w:left="90" w:right="181"/>
              <w:jc w:val="center"/>
              <w:rPr>
                <w:sz w:val="24"/>
              </w:rPr>
            </w:pPr>
            <w:r>
              <w:rPr>
                <w:sz w:val="24"/>
              </w:rPr>
              <w:t>27</w:t>
            </w:r>
          </w:p>
        </w:tc>
      </w:tr>
      <w:tr>
        <w:trPr>
          <w:trHeight w:val="412" w:hRule="atLeast"/>
        </w:trPr>
        <w:tc>
          <w:tcPr>
            <w:tcW w:w="1274" w:type="dxa"/>
          </w:tcPr>
          <w:p>
            <w:pPr>
              <w:pStyle w:val="TableParagraph"/>
              <w:spacing w:before="63"/>
              <w:ind w:left="174" w:right="146"/>
              <w:jc w:val="center"/>
              <w:rPr>
                <w:sz w:val="24"/>
              </w:rPr>
            </w:pPr>
            <w:r>
              <w:rPr>
                <w:sz w:val="24"/>
              </w:rPr>
              <w:t>Gráfico 2</w:t>
            </w:r>
          </w:p>
        </w:tc>
        <w:tc>
          <w:tcPr>
            <w:tcW w:w="7576" w:type="dxa"/>
          </w:tcPr>
          <w:p>
            <w:pPr>
              <w:pStyle w:val="TableParagraph"/>
              <w:spacing w:before="63"/>
              <w:ind w:left="118" w:right="92"/>
              <w:jc w:val="center"/>
              <w:rPr>
                <w:sz w:val="24"/>
              </w:rPr>
            </w:pPr>
            <w:r>
              <w:rPr>
                <w:sz w:val="24"/>
              </w:rPr>
              <w:t>Nível de confiança atrelado à fatores emocionais...........................................</w:t>
            </w:r>
          </w:p>
        </w:tc>
        <w:tc>
          <w:tcPr>
            <w:tcW w:w="552" w:type="dxa"/>
          </w:tcPr>
          <w:p>
            <w:pPr>
              <w:pStyle w:val="TableParagraph"/>
              <w:spacing w:before="63"/>
              <w:ind w:left="90" w:right="181"/>
              <w:jc w:val="center"/>
              <w:rPr>
                <w:sz w:val="24"/>
              </w:rPr>
            </w:pPr>
            <w:r>
              <w:rPr>
                <w:sz w:val="24"/>
              </w:rPr>
              <w:t>28</w:t>
            </w:r>
          </w:p>
        </w:tc>
      </w:tr>
      <w:tr>
        <w:trPr>
          <w:trHeight w:val="415" w:hRule="atLeast"/>
        </w:trPr>
        <w:tc>
          <w:tcPr>
            <w:tcW w:w="1274" w:type="dxa"/>
          </w:tcPr>
          <w:p>
            <w:pPr>
              <w:pStyle w:val="TableParagraph"/>
              <w:spacing w:before="63"/>
              <w:ind w:left="174" w:right="146"/>
              <w:jc w:val="center"/>
              <w:rPr>
                <w:sz w:val="24"/>
              </w:rPr>
            </w:pPr>
            <w:r>
              <w:rPr>
                <w:sz w:val="24"/>
              </w:rPr>
              <w:t>Gráfico 3</w:t>
            </w:r>
          </w:p>
        </w:tc>
        <w:tc>
          <w:tcPr>
            <w:tcW w:w="7576" w:type="dxa"/>
          </w:tcPr>
          <w:p>
            <w:pPr>
              <w:pStyle w:val="TableParagraph"/>
              <w:spacing w:before="63"/>
              <w:ind w:left="89" w:right="92"/>
              <w:jc w:val="center"/>
              <w:rPr>
                <w:sz w:val="24"/>
              </w:rPr>
            </w:pPr>
            <w:r>
              <w:rPr>
                <w:sz w:val="24"/>
              </w:rPr>
              <w:t>Nível de confiança atrelado à competitividade...............................................</w:t>
            </w:r>
          </w:p>
        </w:tc>
        <w:tc>
          <w:tcPr>
            <w:tcW w:w="552" w:type="dxa"/>
          </w:tcPr>
          <w:p>
            <w:pPr>
              <w:pStyle w:val="TableParagraph"/>
              <w:spacing w:before="63"/>
              <w:ind w:left="90" w:right="181"/>
              <w:jc w:val="center"/>
              <w:rPr>
                <w:sz w:val="24"/>
              </w:rPr>
            </w:pPr>
            <w:r>
              <w:rPr>
                <w:sz w:val="24"/>
              </w:rPr>
              <w:t>28</w:t>
            </w:r>
          </w:p>
        </w:tc>
      </w:tr>
      <w:tr>
        <w:trPr>
          <w:trHeight w:val="415" w:hRule="atLeast"/>
        </w:trPr>
        <w:tc>
          <w:tcPr>
            <w:tcW w:w="1274" w:type="dxa"/>
          </w:tcPr>
          <w:p>
            <w:pPr>
              <w:pStyle w:val="TableParagraph"/>
              <w:spacing w:before="65"/>
              <w:ind w:left="174" w:right="146"/>
              <w:jc w:val="center"/>
              <w:rPr>
                <w:sz w:val="24"/>
              </w:rPr>
            </w:pPr>
            <w:r>
              <w:rPr>
                <w:sz w:val="24"/>
              </w:rPr>
              <w:t>Gráfico 4</w:t>
            </w:r>
          </w:p>
        </w:tc>
        <w:tc>
          <w:tcPr>
            <w:tcW w:w="7576" w:type="dxa"/>
          </w:tcPr>
          <w:p>
            <w:pPr>
              <w:pStyle w:val="TableParagraph"/>
              <w:spacing w:before="65"/>
              <w:ind w:left="122" w:right="92"/>
              <w:jc w:val="center"/>
              <w:rPr>
                <w:sz w:val="24"/>
              </w:rPr>
            </w:pPr>
            <w:r>
              <w:rPr>
                <w:sz w:val="24"/>
              </w:rPr>
              <w:t>Associação dos gráficos dos níveis de confiança............................................</w:t>
            </w:r>
          </w:p>
        </w:tc>
        <w:tc>
          <w:tcPr>
            <w:tcW w:w="552" w:type="dxa"/>
          </w:tcPr>
          <w:p>
            <w:pPr>
              <w:pStyle w:val="TableParagraph"/>
              <w:spacing w:before="65"/>
              <w:ind w:left="90" w:right="181"/>
              <w:jc w:val="center"/>
              <w:rPr>
                <w:sz w:val="24"/>
              </w:rPr>
            </w:pPr>
            <w:r>
              <w:rPr>
                <w:sz w:val="24"/>
              </w:rPr>
              <w:t>29</w:t>
            </w:r>
          </w:p>
        </w:tc>
      </w:tr>
      <w:tr>
        <w:trPr>
          <w:trHeight w:val="412" w:hRule="atLeast"/>
        </w:trPr>
        <w:tc>
          <w:tcPr>
            <w:tcW w:w="1274" w:type="dxa"/>
          </w:tcPr>
          <w:p>
            <w:pPr>
              <w:pStyle w:val="TableParagraph"/>
              <w:spacing w:before="63"/>
              <w:ind w:left="174" w:right="146"/>
              <w:jc w:val="center"/>
              <w:rPr>
                <w:sz w:val="24"/>
              </w:rPr>
            </w:pPr>
            <w:r>
              <w:rPr>
                <w:sz w:val="24"/>
              </w:rPr>
              <w:t>Gráfico 5</w:t>
            </w:r>
          </w:p>
        </w:tc>
        <w:tc>
          <w:tcPr>
            <w:tcW w:w="7576" w:type="dxa"/>
          </w:tcPr>
          <w:p>
            <w:pPr>
              <w:pStyle w:val="TableParagraph"/>
              <w:spacing w:before="63"/>
              <w:ind w:left="102" w:right="92"/>
              <w:jc w:val="center"/>
              <w:rPr>
                <w:sz w:val="24"/>
              </w:rPr>
            </w:pPr>
            <w:r>
              <w:rPr>
                <w:sz w:val="24"/>
              </w:rPr>
              <w:t>Desempenho de grupos com fatores divergentes............................................</w:t>
            </w:r>
          </w:p>
        </w:tc>
        <w:tc>
          <w:tcPr>
            <w:tcW w:w="552" w:type="dxa"/>
          </w:tcPr>
          <w:p>
            <w:pPr>
              <w:pStyle w:val="TableParagraph"/>
              <w:spacing w:before="63"/>
              <w:ind w:left="90" w:right="181"/>
              <w:jc w:val="center"/>
              <w:rPr>
                <w:sz w:val="24"/>
              </w:rPr>
            </w:pPr>
            <w:r>
              <w:rPr>
                <w:sz w:val="24"/>
              </w:rPr>
              <w:t>29</w:t>
            </w:r>
          </w:p>
        </w:tc>
      </w:tr>
      <w:tr>
        <w:trPr>
          <w:trHeight w:val="412" w:hRule="atLeast"/>
        </w:trPr>
        <w:tc>
          <w:tcPr>
            <w:tcW w:w="1274" w:type="dxa"/>
          </w:tcPr>
          <w:p>
            <w:pPr>
              <w:pStyle w:val="TableParagraph"/>
              <w:spacing w:before="63"/>
              <w:ind w:left="174" w:right="146"/>
              <w:jc w:val="center"/>
              <w:rPr>
                <w:sz w:val="24"/>
              </w:rPr>
            </w:pPr>
            <w:r>
              <w:rPr>
                <w:sz w:val="24"/>
              </w:rPr>
              <w:t>Gráfico 6</w:t>
            </w:r>
          </w:p>
        </w:tc>
        <w:tc>
          <w:tcPr>
            <w:tcW w:w="7576" w:type="dxa"/>
          </w:tcPr>
          <w:p>
            <w:pPr>
              <w:pStyle w:val="TableParagraph"/>
              <w:spacing w:before="63"/>
              <w:ind w:left="144" w:right="86"/>
              <w:jc w:val="center"/>
              <w:rPr>
                <w:sz w:val="24"/>
              </w:rPr>
            </w:pPr>
            <w:r>
              <w:rPr>
                <w:sz w:val="24"/>
              </w:rPr>
              <w:t>Categorias de motivação..................................................................................</w:t>
            </w:r>
          </w:p>
        </w:tc>
        <w:tc>
          <w:tcPr>
            <w:tcW w:w="552" w:type="dxa"/>
          </w:tcPr>
          <w:p>
            <w:pPr>
              <w:pStyle w:val="TableParagraph"/>
              <w:spacing w:before="63"/>
              <w:ind w:left="90" w:right="181"/>
              <w:jc w:val="center"/>
              <w:rPr>
                <w:sz w:val="24"/>
              </w:rPr>
            </w:pPr>
            <w:r>
              <w:rPr>
                <w:sz w:val="24"/>
              </w:rPr>
              <w:t>30</w:t>
            </w:r>
          </w:p>
        </w:tc>
      </w:tr>
      <w:tr>
        <w:trPr>
          <w:trHeight w:val="412" w:hRule="atLeast"/>
        </w:trPr>
        <w:tc>
          <w:tcPr>
            <w:tcW w:w="1274" w:type="dxa"/>
          </w:tcPr>
          <w:p>
            <w:pPr>
              <w:pStyle w:val="TableParagraph"/>
              <w:spacing w:before="63"/>
              <w:ind w:left="174" w:right="146"/>
              <w:jc w:val="center"/>
              <w:rPr>
                <w:sz w:val="24"/>
              </w:rPr>
            </w:pPr>
            <w:r>
              <w:rPr>
                <w:sz w:val="24"/>
              </w:rPr>
              <w:t>Gráfico 7</w:t>
            </w:r>
          </w:p>
        </w:tc>
        <w:tc>
          <w:tcPr>
            <w:tcW w:w="7576" w:type="dxa"/>
          </w:tcPr>
          <w:p>
            <w:pPr>
              <w:pStyle w:val="TableParagraph"/>
              <w:spacing w:before="63"/>
              <w:ind w:left="110" w:right="92"/>
              <w:jc w:val="center"/>
              <w:rPr>
                <w:sz w:val="24"/>
              </w:rPr>
            </w:pPr>
            <w:r>
              <w:rPr>
                <w:sz w:val="24"/>
              </w:rPr>
              <w:t>Relação do tipo de motivação com o grau no TAF.........................................</w:t>
            </w:r>
          </w:p>
        </w:tc>
        <w:tc>
          <w:tcPr>
            <w:tcW w:w="552" w:type="dxa"/>
          </w:tcPr>
          <w:p>
            <w:pPr>
              <w:pStyle w:val="TableParagraph"/>
              <w:spacing w:before="63"/>
              <w:ind w:left="90" w:right="181"/>
              <w:jc w:val="center"/>
              <w:rPr>
                <w:sz w:val="24"/>
              </w:rPr>
            </w:pPr>
            <w:r>
              <w:rPr>
                <w:sz w:val="24"/>
              </w:rPr>
              <w:t>30</w:t>
            </w:r>
          </w:p>
        </w:tc>
      </w:tr>
      <w:tr>
        <w:trPr>
          <w:trHeight w:val="415" w:hRule="atLeast"/>
        </w:trPr>
        <w:tc>
          <w:tcPr>
            <w:tcW w:w="1274" w:type="dxa"/>
          </w:tcPr>
          <w:p>
            <w:pPr>
              <w:pStyle w:val="TableParagraph"/>
              <w:spacing w:before="63"/>
              <w:ind w:left="174" w:right="146"/>
              <w:jc w:val="center"/>
              <w:rPr>
                <w:sz w:val="24"/>
              </w:rPr>
            </w:pPr>
            <w:r>
              <w:rPr>
                <w:sz w:val="24"/>
              </w:rPr>
              <w:t>Gráfico 8</w:t>
            </w:r>
          </w:p>
        </w:tc>
        <w:tc>
          <w:tcPr>
            <w:tcW w:w="7576" w:type="dxa"/>
          </w:tcPr>
          <w:p>
            <w:pPr>
              <w:pStyle w:val="TableParagraph"/>
              <w:spacing w:before="63"/>
              <w:ind w:left="130" w:right="92"/>
              <w:jc w:val="center"/>
              <w:rPr>
                <w:sz w:val="24"/>
              </w:rPr>
            </w:pPr>
            <w:r>
              <w:rPr>
                <w:sz w:val="24"/>
              </w:rPr>
              <w:t>Nível de Realização.........................................................................................</w:t>
            </w:r>
          </w:p>
        </w:tc>
        <w:tc>
          <w:tcPr>
            <w:tcW w:w="552" w:type="dxa"/>
          </w:tcPr>
          <w:p>
            <w:pPr>
              <w:pStyle w:val="TableParagraph"/>
              <w:spacing w:before="63"/>
              <w:ind w:left="90" w:right="181"/>
              <w:jc w:val="center"/>
              <w:rPr>
                <w:sz w:val="24"/>
              </w:rPr>
            </w:pPr>
            <w:r>
              <w:rPr>
                <w:sz w:val="24"/>
              </w:rPr>
              <w:t>31</w:t>
            </w:r>
          </w:p>
        </w:tc>
      </w:tr>
      <w:tr>
        <w:trPr>
          <w:trHeight w:val="341" w:hRule="atLeast"/>
        </w:trPr>
        <w:tc>
          <w:tcPr>
            <w:tcW w:w="1274" w:type="dxa"/>
          </w:tcPr>
          <w:p>
            <w:pPr>
              <w:pStyle w:val="TableParagraph"/>
              <w:spacing w:line="256" w:lineRule="exact" w:before="66"/>
              <w:ind w:left="174" w:right="146"/>
              <w:jc w:val="center"/>
              <w:rPr>
                <w:sz w:val="24"/>
              </w:rPr>
            </w:pPr>
            <w:r>
              <w:rPr>
                <w:sz w:val="24"/>
              </w:rPr>
              <w:t>Gráfico 9</w:t>
            </w:r>
          </w:p>
        </w:tc>
        <w:tc>
          <w:tcPr>
            <w:tcW w:w="7576" w:type="dxa"/>
          </w:tcPr>
          <w:p>
            <w:pPr>
              <w:pStyle w:val="TableParagraph"/>
              <w:spacing w:line="256" w:lineRule="exact" w:before="66"/>
              <w:ind w:left="142" w:right="92"/>
              <w:jc w:val="center"/>
              <w:rPr>
                <w:sz w:val="24"/>
              </w:rPr>
            </w:pPr>
            <w:r>
              <w:rPr>
                <w:sz w:val="24"/>
              </w:rPr>
              <w:t>Relação do nível de realização com o grau no TAF........................................</w:t>
            </w:r>
          </w:p>
        </w:tc>
        <w:tc>
          <w:tcPr>
            <w:tcW w:w="552" w:type="dxa"/>
          </w:tcPr>
          <w:p>
            <w:pPr>
              <w:pStyle w:val="TableParagraph"/>
              <w:spacing w:line="256" w:lineRule="exact" w:before="66"/>
              <w:ind w:left="90" w:right="181"/>
              <w:jc w:val="center"/>
              <w:rPr>
                <w:sz w:val="24"/>
              </w:rPr>
            </w:pPr>
            <w:r>
              <w:rPr>
                <w:sz w:val="24"/>
              </w:rPr>
              <w:t>31</w:t>
            </w:r>
          </w:p>
        </w:tc>
      </w:tr>
    </w:tbl>
    <w:p>
      <w:pPr>
        <w:spacing w:after="0" w:line="256" w:lineRule="exact"/>
        <w:jc w:val="center"/>
        <w:rPr>
          <w:sz w:val="24"/>
        </w:rPr>
        <w:sectPr>
          <w:headerReference w:type="default" r:id="rId13"/>
          <w:pgSz w:w="11910" w:h="16840"/>
          <w:pgMar w:header="0" w:footer="0" w:top="1580" w:bottom="280" w:left="1360" w:right="540"/>
        </w:sectPr>
      </w:pPr>
    </w:p>
    <w:p>
      <w:pPr>
        <w:pStyle w:val="BodyText"/>
        <w:ind w:left="9034"/>
        <w:rPr>
          <w:sz w:val="20"/>
        </w:rPr>
      </w:pPr>
      <w:bookmarkStart w:name="_bookmark0" w:id="8"/>
      <w:bookmarkEnd w:id="8"/>
      <w:r>
        <w:rPr/>
      </w:r>
      <w:r>
        <w:rPr>
          <w:sz w:val="20"/>
        </w:rPr>
        <w:pict>
          <v:group style="width:36.25pt;height:29pt;mso-position-horizontal-relative:char;mso-position-vertical-relative:line" coordorigin="0,0" coordsize="725,580">
            <v:rect style="position:absolute;left:0;top:0;width:725;height:580" filled="true" fillcolor="#ffffff" stroked="false">
              <v:fill type="solid"/>
            </v:rect>
          </v:group>
        </w:pict>
      </w:r>
      <w:r>
        <w:rPr>
          <w:sz w:val="20"/>
        </w:rPr>
      </w:r>
    </w:p>
    <w:p>
      <w:pPr>
        <w:spacing w:before="148"/>
        <w:ind w:left="4278" w:right="4530" w:firstLine="0"/>
        <w:jc w:val="center"/>
        <w:rPr>
          <w:b/>
          <w:sz w:val="24"/>
        </w:rPr>
      </w:pPr>
      <w:r>
        <w:rPr/>
        <w:pict>
          <v:shape style="position:absolute;margin-left:525.580017pt;margin-top:-28.09021pt;width:12pt;height:13.3pt;mso-position-horizontal-relative:page;mso-position-vertical-relative:paragraph;z-index:-16588288" type="#_x0000_t202" filled="false" stroked="false">
            <v:textbox inset="0,0,0,0">
              <w:txbxContent>
                <w:p>
                  <w:pPr>
                    <w:pStyle w:val="BodyText"/>
                    <w:spacing w:line="266" w:lineRule="exact"/>
                  </w:pPr>
                  <w:r>
                    <w:rPr/>
                    <w:t>10</w:t>
                  </w:r>
                </w:p>
              </w:txbxContent>
            </v:textbox>
            <w10:wrap type="none"/>
          </v:shape>
        </w:pict>
      </w:r>
      <w:r>
        <w:rPr>
          <w:b/>
          <w:sz w:val="24"/>
        </w:rPr>
        <w:t>SUMÁRIO</w:t>
      </w:r>
    </w:p>
    <w:sdt>
      <w:sdtPr>
        <w:docPartObj>
          <w:docPartGallery w:val="Table of Contents"/>
          <w:docPartUnique/>
        </w:docPartObj>
      </w:sdtPr>
      <w:sdtEndPr/>
      <w:sdtContent>
        <w:p>
          <w:pPr>
            <w:pStyle w:val="TOC2"/>
            <w:numPr>
              <w:ilvl w:val="0"/>
              <w:numId w:val="1"/>
            </w:numPr>
            <w:tabs>
              <w:tab w:pos="1002" w:val="left" w:leader="none"/>
              <w:tab w:pos="1003" w:val="left" w:leader="none"/>
              <w:tab w:pos="9165" w:val="left" w:leader="dot"/>
            </w:tabs>
            <w:spacing w:line="240" w:lineRule="auto" w:before="136" w:after="0"/>
            <w:ind w:left="1002" w:right="0" w:hanging="664"/>
            <w:jc w:val="left"/>
            <w:rPr>
              <w:b w:val="0"/>
            </w:rPr>
          </w:pPr>
          <w:hyperlink w:history="true" w:anchor="_bookmark0">
            <w:r>
              <w:rPr/>
              <w:t>INTRODUÇÃO</w:t>
              <w:tab/>
            </w:r>
            <w:r>
              <w:rPr>
                <w:b w:val="0"/>
              </w:rPr>
              <w:t>11</w:t>
            </w:r>
          </w:hyperlink>
        </w:p>
        <w:p>
          <w:pPr>
            <w:pStyle w:val="TOC3"/>
            <w:numPr>
              <w:ilvl w:val="1"/>
              <w:numId w:val="1"/>
            </w:numPr>
            <w:tabs>
              <w:tab w:pos="1002" w:val="left" w:leader="none"/>
              <w:tab w:pos="1003" w:val="left" w:leader="none"/>
              <w:tab w:pos="9165" w:val="left" w:leader="dot"/>
            </w:tabs>
            <w:spacing w:line="240" w:lineRule="auto" w:before="138" w:after="0"/>
            <w:ind w:left="1002" w:right="0" w:hanging="664"/>
            <w:jc w:val="left"/>
          </w:pPr>
          <w:hyperlink w:history="true" w:anchor="_bookmark1">
            <w:r>
              <w:rPr/>
              <w:t>OBJETIVOS</w:t>
              <w:tab/>
              <w:t>12</w:t>
            </w:r>
          </w:hyperlink>
        </w:p>
        <w:p>
          <w:pPr>
            <w:pStyle w:val="TOC2"/>
            <w:numPr>
              <w:ilvl w:val="2"/>
              <w:numId w:val="1"/>
            </w:numPr>
            <w:tabs>
              <w:tab w:pos="1003" w:val="left" w:leader="none"/>
              <w:tab w:pos="9165" w:val="left" w:leader="dot"/>
            </w:tabs>
            <w:spacing w:line="240" w:lineRule="auto" w:before="137" w:after="0"/>
            <w:ind w:left="1002" w:right="0" w:hanging="664"/>
            <w:jc w:val="left"/>
            <w:rPr>
              <w:b w:val="0"/>
            </w:rPr>
          </w:pPr>
          <w:hyperlink w:history="true" w:anchor="_bookmark2">
            <w:r>
              <w:rPr/>
              <w:t>Objetivo</w:t>
            </w:r>
            <w:r>
              <w:rPr>
                <w:spacing w:val="-5"/>
              </w:rPr>
              <w:t> </w:t>
            </w:r>
            <w:r>
              <w:rPr/>
              <w:t>geral</w:t>
              <w:tab/>
            </w:r>
            <w:r>
              <w:rPr>
                <w:b w:val="0"/>
              </w:rPr>
              <w:t>12</w:t>
            </w:r>
          </w:hyperlink>
        </w:p>
        <w:p>
          <w:pPr>
            <w:pStyle w:val="TOC2"/>
            <w:numPr>
              <w:ilvl w:val="2"/>
              <w:numId w:val="1"/>
            </w:numPr>
            <w:tabs>
              <w:tab w:pos="1003" w:val="left" w:leader="none"/>
              <w:tab w:pos="9165" w:val="left" w:leader="dot"/>
            </w:tabs>
            <w:spacing w:line="240" w:lineRule="auto" w:before="137" w:after="0"/>
            <w:ind w:left="1002" w:right="0" w:hanging="664"/>
            <w:jc w:val="left"/>
            <w:rPr>
              <w:b w:val="0"/>
            </w:rPr>
          </w:pPr>
          <w:hyperlink w:history="true" w:anchor="_bookmark3">
            <w:r>
              <w:rPr/>
              <w:t>Objetivos</w:t>
            </w:r>
            <w:r>
              <w:rPr>
                <w:spacing w:val="-8"/>
              </w:rPr>
              <w:t> </w:t>
            </w:r>
            <w:r>
              <w:rPr/>
              <w:t>específicos</w:t>
              <w:tab/>
            </w:r>
            <w:r>
              <w:rPr>
                <w:b w:val="0"/>
              </w:rPr>
              <w:t>12</w:t>
            </w:r>
          </w:hyperlink>
        </w:p>
        <w:p>
          <w:pPr>
            <w:pStyle w:val="TOC2"/>
            <w:numPr>
              <w:ilvl w:val="0"/>
              <w:numId w:val="1"/>
            </w:numPr>
            <w:tabs>
              <w:tab w:pos="1002" w:val="left" w:leader="none"/>
              <w:tab w:pos="1003" w:val="left" w:leader="none"/>
              <w:tab w:pos="9165" w:val="left" w:leader="dot"/>
            </w:tabs>
            <w:spacing w:line="240" w:lineRule="auto" w:before="141" w:after="0"/>
            <w:ind w:left="1002" w:right="0" w:hanging="664"/>
            <w:jc w:val="left"/>
            <w:rPr>
              <w:b w:val="0"/>
            </w:rPr>
          </w:pPr>
          <w:hyperlink w:history="true" w:anchor="_bookmark4">
            <w:r>
              <w:rPr/>
              <w:t>REFERENCIAL</w:t>
            </w:r>
            <w:r>
              <w:rPr>
                <w:spacing w:val="-5"/>
              </w:rPr>
              <w:t> </w:t>
            </w:r>
            <w:r>
              <w:rPr/>
              <w:t>TEÓRICO</w:t>
              <w:tab/>
            </w:r>
            <w:r>
              <w:rPr>
                <w:b w:val="0"/>
              </w:rPr>
              <w:t>13</w:t>
            </w:r>
          </w:hyperlink>
        </w:p>
        <w:p>
          <w:pPr>
            <w:pStyle w:val="TOC3"/>
            <w:numPr>
              <w:ilvl w:val="1"/>
              <w:numId w:val="1"/>
            </w:numPr>
            <w:tabs>
              <w:tab w:pos="1002" w:val="left" w:leader="none"/>
              <w:tab w:pos="1003" w:val="left" w:leader="none"/>
              <w:tab w:pos="9165" w:val="left" w:leader="dot"/>
            </w:tabs>
            <w:spacing w:line="240" w:lineRule="auto" w:before="137" w:after="0"/>
            <w:ind w:left="1002" w:right="0" w:hanging="664"/>
            <w:jc w:val="left"/>
          </w:pPr>
          <w:hyperlink w:history="true" w:anchor="_bookmark5">
            <w:r>
              <w:rPr/>
              <w:t>TESTE DE</w:t>
            </w:r>
            <w:r>
              <w:rPr>
                <w:spacing w:val="-5"/>
              </w:rPr>
              <w:t> </w:t>
            </w:r>
            <w:r>
              <w:rPr/>
              <w:t>APTIDÃO</w:t>
            </w:r>
            <w:r>
              <w:rPr>
                <w:spacing w:val="-3"/>
              </w:rPr>
              <w:t> </w:t>
            </w:r>
            <w:r>
              <w:rPr/>
              <w:t>FÍSICA</w:t>
              <w:tab/>
              <w:t>13</w:t>
            </w:r>
          </w:hyperlink>
        </w:p>
        <w:p>
          <w:pPr>
            <w:pStyle w:val="TOC3"/>
            <w:numPr>
              <w:ilvl w:val="1"/>
              <w:numId w:val="1"/>
            </w:numPr>
            <w:tabs>
              <w:tab w:pos="1002" w:val="left" w:leader="none"/>
              <w:tab w:pos="1003" w:val="left" w:leader="none"/>
              <w:tab w:pos="9165" w:val="left" w:leader="dot"/>
            </w:tabs>
            <w:spacing w:line="240" w:lineRule="auto" w:before="137" w:after="0"/>
            <w:ind w:left="1002" w:right="0" w:hanging="664"/>
            <w:jc w:val="left"/>
          </w:pPr>
          <w:hyperlink w:history="true" w:anchor="_bookmark6">
            <w:r>
              <w:rPr/>
              <w:t>PSICOLOGIA</w:t>
            </w:r>
            <w:r>
              <w:rPr>
                <w:spacing w:val="-6"/>
              </w:rPr>
              <w:t> </w:t>
            </w:r>
            <w:r>
              <w:rPr/>
              <w:t>ESPORTIVA</w:t>
              <w:tab/>
              <w:t>15</w:t>
            </w:r>
          </w:hyperlink>
        </w:p>
        <w:p>
          <w:pPr>
            <w:pStyle w:val="TOC3"/>
            <w:numPr>
              <w:ilvl w:val="1"/>
              <w:numId w:val="1"/>
            </w:numPr>
            <w:tabs>
              <w:tab w:pos="1002" w:val="left" w:leader="none"/>
              <w:tab w:pos="1003" w:val="left" w:leader="none"/>
              <w:tab w:pos="9165" w:val="left" w:leader="dot"/>
            </w:tabs>
            <w:spacing w:line="240" w:lineRule="auto" w:before="137" w:after="0"/>
            <w:ind w:left="1002" w:right="0" w:hanging="664"/>
            <w:jc w:val="left"/>
          </w:pPr>
          <w:hyperlink w:history="true" w:anchor="_bookmark7">
            <w:r>
              <w:rPr/>
              <w:t>PERSONALIDADE</w:t>
              <w:tab/>
              <w:t>17</w:t>
            </w:r>
          </w:hyperlink>
        </w:p>
        <w:p>
          <w:pPr>
            <w:pStyle w:val="TOC1"/>
            <w:numPr>
              <w:ilvl w:val="1"/>
              <w:numId w:val="1"/>
            </w:numPr>
            <w:tabs>
              <w:tab w:pos="662" w:val="left" w:leader="none"/>
              <w:tab w:pos="1003" w:val="left" w:leader="none"/>
              <w:tab w:pos="8826" w:val="left" w:leader="dot"/>
            </w:tabs>
            <w:spacing w:line="240" w:lineRule="auto" w:before="142" w:after="0"/>
            <w:ind w:left="1002" w:right="261" w:hanging="1003"/>
            <w:jc w:val="left"/>
          </w:pPr>
          <w:hyperlink w:history="true" w:anchor="_bookmark8">
            <w:r>
              <w:rPr/>
              <w:t>TEORIA DA NECESSIDADE</w:t>
            </w:r>
            <w:r>
              <w:rPr>
                <w:spacing w:val="-17"/>
              </w:rPr>
              <w:t> </w:t>
            </w:r>
            <w:r>
              <w:rPr/>
              <w:t>DE</w:t>
            </w:r>
            <w:r>
              <w:rPr>
                <w:spacing w:val="-4"/>
              </w:rPr>
              <w:t> </w:t>
            </w:r>
            <w:r>
              <w:rPr/>
              <w:t>REALIZAÇÃO</w:t>
              <w:tab/>
              <w:t>17</w:t>
            </w:r>
          </w:hyperlink>
        </w:p>
        <w:p>
          <w:pPr>
            <w:pStyle w:val="TOC3"/>
            <w:numPr>
              <w:ilvl w:val="1"/>
              <w:numId w:val="1"/>
            </w:numPr>
            <w:tabs>
              <w:tab w:pos="1002" w:val="left" w:leader="none"/>
              <w:tab w:pos="1003" w:val="left" w:leader="none"/>
              <w:tab w:pos="9165" w:val="left" w:leader="dot"/>
            </w:tabs>
            <w:spacing w:line="240" w:lineRule="auto" w:before="137" w:after="0"/>
            <w:ind w:left="1002" w:right="0" w:hanging="664"/>
            <w:jc w:val="left"/>
          </w:pPr>
          <w:hyperlink w:history="true" w:anchor="_bookmark9">
            <w:r>
              <w:rPr/>
              <w:t>ASPECTOS</w:t>
            </w:r>
            <w:r>
              <w:rPr>
                <w:spacing w:val="-4"/>
              </w:rPr>
              <w:t> </w:t>
            </w:r>
            <w:r>
              <w:rPr/>
              <w:t>PSICOLÓGICOS</w:t>
              <w:tab/>
              <w:t>19</w:t>
            </w:r>
          </w:hyperlink>
        </w:p>
        <w:p>
          <w:pPr>
            <w:pStyle w:val="TOC2"/>
            <w:numPr>
              <w:ilvl w:val="2"/>
              <w:numId w:val="1"/>
            </w:numPr>
            <w:tabs>
              <w:tab w:pos="1003" w:val="left" w:leader="none"/>
              <w:tab w:pos="9165" w:val="left" w:leader="dot"/>
            </w:tabs>
            <w:spacing w:line="240" w:lineRule="auto" w:before="137" w:after="0"/>
            <w:ind w:left="1002" w:right="0" w:hanging="664"/>
            <w:jc w:val="left"/>
            <w:rPr>
              <w:b w:val="0"/>
            </w:rPr>
          </w:pPr>
          <w:hyperlink w:history="true" w:anchor="_bookmark10">
            <w:r>
              <w:rPr/>
              <w:t>Confiança</w:t>
              <w:tab/>
            </w:r>
            <w:r>
              <w:rPr>
                <w:b w:val="0"/>
              </w:rPr>
              <w:t>19</w:t>
            </w:r>
          </w:hyperlink>
        </w:p>
        <w:p>
          <w:pPr>
            <w:pStyle w:val="TOC2"/>
            <w:numPr>
              <w:ilvl w:val="2"/>
              <w:numId w:val="1"/>
            </w:numPr>
            <w:tabs>
              <w:tab w:pos="1003" w:val="left" w:leader="none"/>
              <w:tab w:pos="9165" w:val="left" w:leader="dot"/>
            </w:tabs>
            <w:spacing w:line="240" w:lineRule="auto" w:before="137" w:after="0"/>
            <w:ind w:left="1002" w:right="0" w:hanging="664"/>
            <w:jc w:val="left"/>
            <w:rPr>
              <w:b w:val="0"/>
            </w:rPr>
          </w:pPr>
          <w:hyperlink w:history="true" w:anchor="_bookmark11">
            <w:r>
              <w:rPr/>
              <w:t>Motivação</w:t>
              <w:tab/>
            </w:r>
            <w:r>
              <w:rPr>
                <w:b w:val="0"/>
              </w:rPr>
              <w:t>20</w:t>
            </w:r>
          </w:hyperlink>
        </w:p>
        <w:p>
          <w:pPr>
            <w:pStyle w:val="TOC4"/>
            <w:numPr>
              <w:ilvl w:val="2"/>
              <w:numId w:val="1"/>
            </w:numPr>
            <w:tabs>
              <w:tab w:pos="1003" w:val="left" w:leader="none"/>
              <w:tab w:pos="9165" w:val="left" w:leader="dot"/>
            </w:tabs>
            <w:spacing w:line="240" w:lineRule="auto" w:before="141" w:after="0"/>
            <w:ind w:left="1002" w:right="0" w:hanging="664"/>
            <w:jc w:val="left"/>
            <w:rPr>
              <w:b w:val="0"/>
              <w:i w:val="0"/>
              <w:sz w:val="24"/>
            </w:rPr>
          </w:pPr>
          <w:hyperlink w:history="true" w:anchor="_bookmark12">
            <w:r>
              <w:rPr>
                <w:i w:val="0"/>
                <w:sz w:val="24"/>
              </w:rPr>
              <w:t>Emoção</w:t>
              <w:tab/>
            </w:r>
            <w:r>
              <w:rPr>
                <w:b w:val="0"/>
                <w:i w:val="0"/>
                <w:sz w:val="24"/>
              </w:rPr>
              <w:t>21</w:t>
            </w:r>
          </w:hyperlink>
        </w:p>
        <w:p>
          <w:pPr>
            <w:pStyle w:val="TOC2"/>
            <w:numPr>
              <w:ilvl w:val="2"/>
              <w:numId w:val="1"/>
            </w:numPr>
            <w:tabs>
              <w:tab w:pos="1003" w:val="left" w:leader="none"/>
              <w:tab w:pos="9165" w:val="left" w:leader="dot"/>
            </w:tabs>
            <w:spacing w:line="240" w:lineRule="auto" w:before="138" w:after="0"/>
            <w:ind w:left="1002" w:right="0" w:hanging="664"/>
            <w:jc w:val="left"/>
            <w:rPr>
              <w:b w:val="0"/>
            </w:rPr>
          </w:pPr>
          <w:hyperlink w:history="true" w:anchor="_bookmark13">
            <w:r>
              <w:rPr/>
              <w:t>Competitividade</w:t>
              <w:tab/>
            </w:r>
            <w:r>
              <w:rPr>
                <w:b w:val="0"/>
              </w:rPr>
              <w:t>22</w:t>
            </w:r>
          </w:hyperlink>
        </w:p>
        <w:p>
          <w:pPr>
            <w:pStyle w:val="TOC2"/>
            <w:numPr>
              <w:ilvl w:val="0"/>
              <w:numId w:val="1"/>
            </w:numPr>
            <w:tabs>
              <w:tab w:pos="1002" w:val="left" w:leader="none"/>
              <w:tab w:pos="1003" w:val="left" w:leader="none"/>
              <w:tab w:pos="9165" w:val="left" w:leader="dot"/>
            </w:tabs>
            <w:spacing w:line="240" w:lineRule="auto" w:before="136" w:after="0"/>
            <w:ind w:left="1002" w:right="0" w:hanging="664"/>
            <w:jc w:val="left"/>
            <w:rPr>
              <w:b w:val="0"/>
            </w:rPr>
          </w:pPr>
          <w:hyperlink w:history="true" w:anchor="_bookmark14">
            <w:r>
              <w:rPr/>
              <w:t>REFERENCIAL</w:t>
            </w:r>
            <w:r>
              <w:rPr>
                <w:spacing w:val="-6"/>
              </w:rPr>
              <w:t> </w:t>
            </w:r>
            <w:r>
              <w:rPr/>
              <w:t>METODOLÓGICO</w:t>
              <w:tab/>
            </w:r>
            <w:r>
              <w:rPr>
                <w:b w:val="0"/>
              </w:rPr>
              <w:t>23</w:t>
            </w:r>
          </w:hyperlink>
        </w:p>
        <w:p>
          <w:pPr>
            <w:pStyle w:val="TOC3"/>
            <w:numPr>
              <w:ilvl w:val="1"/>
              <w:numId w:val="1"/>
            </w:numPr>
            <w:tabs>
              <w:tab w:pos="1002" w:val="left" w:leader="none"/>
              <w:tab w:pos="1003" w:val="left" w:leader="none"/>
              <w:tab w:pos="9165" w:val="left" w:leader="dot"/>
            </w:tabs>
            <w:spacing w:line="240" w:lineRule="auto" w:before="137" w:after="0"/>
            <w:ind w:left="1002" w:right="0" w:hanging="664"/>
            <w:jc w:val="left"/>
          </w:pPr>
          <w:hyperlink w:history="true" w:anchor="_bookmark15">
            <w:r>
              <w:rPr/>
              <w:t>TIPO</w:t>
            </w:r>
            <w:r>
              <w:rPr>
                <w:spacing w:val="-1"/>
              </w:rPr>
              <w:t> </w:t>
            </w:r>
            <w:r>
              <w:rPr/>
              <w:t>DE</w:t>
            </w:r>
            <w:r>
              <w:rPr>
                <w:spacing w:val="-2"/>
              </w:rPr>
              <w:t> </w:t>
            </w:r>
            <w:r>
              <w:rPr/>
              <w:t>PESQUISA</w:t>
              <w:tab/>
              <w:t>23</w:t>
            </w:r>
          </w:hyperlink>
        </w:p>
        <w:p>
          <w:pPr>
            <w:pStyle w:val="TOC3"/>
            <w:numPr>
              <w:ilvl w:val="1"/>
              <w:numId w:val="1"/>
            </w:numPr>
            <w:tabs>
              <w:tab w:pos="1002" w:val="left" w:leader="none"/>
              <w:tab w:pos="1003" w:val="left" w:leader="none"/>
              <w:tab w:pos="9165" w:val="left" w:leader="dot"/>
            </w:tabs>
            <w:spacing w:line="240" w:lineRule="auto" w:before="142" w:after="0"/>
            <w:ind w:left="1002" w:right="0" w:hanging="664"/>
            <w:jc w:val="left"/>
          </w:pPr>
          <w:hyperlink w:history="true" w:anchor="_bookmark16">
            <w:r>
              <w:rPr/>
              <w:t>MÉTODOS</w:t>
              <w:tab/>
              <w:t>24</w:t>
            </w:r>
          </w:hyperlink>
        </w:p>
        <w:p>
          <w:pPr>
            <w:pStyle w:val="TOC2"/>
            <w:numPr>
              <w:ilvl w:val="2"/>
              <w:numId w:val="1"/>
            </w:numPr>
            <w:tabs>
              <w:tab w:pos="1064" w:val="left" w:leader="none"/>
              <w:tab w:pos="1065" w:val="left" w:leader="none"/>
              <w:tab w:pos="9165" w:val="left" w:leader="dot"/>
            </w:tabs>
            <w:spacing w:line="240" w:lineRule="auto" w:before="137" w:after="0"/>
            <w:ind w:left="1065" w:right="0" w:hanging="726"/>
            <w:jc w:val="left"/>
            <w:rPr>
              <w:b w:val="0"/>
            </w:rPr>
          </w:pPr>
          <w:hyperlink w:history="true" w:anchor="_bookmark17">
            <w:r>
              <w:rPr/>
              <w:t>Inventário de Confiança Esportiva</w:t>
            </w:r>
            <w:r>
              <w:rPr>
                <w:spacing w:val="-8"/>
              </w:rPr>
              <w:t> </w:t>
            </w:r>
            <w:r>
              <w:rPr/>
              <w:t>de</w:t>
            </w:r>
            <w:r>
              <w:rPr>
                <w:spacing w:val="-3"/>
              </w:rPr>
              <w:t> </w:t>
            </w:r>
            <w:r>
              <w:rPr/>
              <w:t>Traço</w:t>
              <w:tab/>
            </w:r>
            <w:r>
              <w:rPr>
                <w:b w:val="0"/>
              </w:rPr>
              <w:t>24</w:t>
            </w:r>
          </w:hyperlink>
        </w:p>
        <w:p>
          <w:pPr>
            <w:pStyle w:val="TOC3"/>
            <w:numPr>
              <w:ilvl w:val="3"/>
              <w:numId w:val="1"/>
            </w:numPr>
            <w:tabs>
              <w:tab w:pos="1064" w:val="left" w:leader="none"/>
              <w:tab w:pos="9165" w:val="left" w:leader="dot"/>
            </w:tabs>
            <w:spacing w:line="240" w:lineRule="auto" w:before="137" w:after="0"/>
            <w:ind w:left="1063" w:right="0" w:hanging="725"/>
            <w:jc w:val="left"/>
          </w:pPr>
          <w:hyperlink w:history="true" w:anchor="_bookmark18">
            <w:r>
              <w:rPr/>
              <w:t>Nível</w:t>
            </w:r>
            <w:r>
              <w:rPr>
                <w:spacing w:val="-6"/>
              </w:rPr>
              <w:t> </w:t>
            </w:r>
            <w:r>
              <w:rPr/>
              <w:t>de</w:t>
            </w:r>
            <w:r>
              <w:rPr>
                <w:spacing w:val="-3"/>
              </w:rPr>
              <w:t> </w:t>
            </w:r>
            <w:r>
              <w:rPr/>
              <w:t>Confiança</w:t>
              <w:tab/>
              <w:t>25</w:t>
            </w:r>
          </w:hyperlink>
        </w:p>
        <w:p>
          <w:pPr>
            <w:pStyle w:val="TOC3"/>
            <w:numPr>
              <w:ilvl w:val="3"/>
              <w:numId w:val="1"/>
            </w:numPr>
            <w:tabs>
              <w:tab w:pos="1064" w:val="left" w:leader="none"/>
              <w:tab w:pos="9165" w:val="left" w:leader="dot"/>
            </w:tabs>
            <w:spacing w:line="240" w:lineRule="auto" w:before="137" w:after="0"/>
            <w:ind w:left="1063" w:right="0" w:hanging="725"/>
            <w:jc w:val="left"/>
          </w:pPr>
          <w:hyperlink w:history="true" w:anchor="_bookmark19">
            <w:r>
              <w:rPr/>
              <w:t>Nível de Confiança atrelado a</w:t>
            </w:r>
            <w:r>
              <w:rPr>
                <w:spacing w:val="-16"/>
              </w:rPr>
              <w:t> </w:t>
            </w:r>
            <w:r>
              <w:rPr/>
              <w:t>fatores</w:t>
            </w:r>
            <w:r>
              <w:rPr>
                <w:spacing w:val="-5"/>
              </w:rPr>
              <w:t> </w:t>
            </w:r>
            <w:r>
              <w:rPr/>
              <w:t>emocionais</w:t>
              <w:tab/>
              <w:t>25</w:t>
            </w:r>
          </w:hyperlink>
        </w:p>
        <w:p>
          <w:pPr>
            <w:pStyle w:val="TOC3"/>
            <w:numPr>
              <w:ilvl w:val="3"/>
              <w:numId w:val="1"/>
            </w:numPr>
            <w:tabs>
              <w:tab w:pos="1065" w:val="left" w:leader="none"/>
              <w:tab w:pos="9165" w:val="left" w:leader="dot"/>
            </w:tabs>
            <w:spacing w:line="240" w:lineRule="auto" w:before="137" w:after="0"/>
            <w:ind w:left="1065" w:right="0" w:hanging="726"/>
            <w:jc w:val="left"/>
          </w:pPr>
          <w:hyperlink w:history="true" w:anchor="_bookmark20">
            <w:r>
              <w:rPr/>
              <w:t>Nível de Confiança</w:t>
            </w:r>
            <w:r>
              <w:rPr>
                <w:spacing w:val="-13"/>
              </w:rPr>
              <w:t> </w:t>
            </w:r>
            <w:r>
              <w:rPr/>
              <w:t>e</w:t>
            </w:r>
            <w:r>
              <w:rPr>
                <w:spacing w:val="-3"/>
              </w:rPr>
              <w:t> </w:t>
            </w:r>
            <w:r>
              <w:rPr/>
              <w:t>competitividade</w:t>
              <w:tab/>
              <w:t>25</w:t>
            </w:r>
          </w:hyperlink>
        </w:p>
        <w:p>
          <w:pPr>
            <w:pStyle w:val="TOC2"/>
            <w:numPr>
              <w:ilvl w:val="2"/>
              <w:numId w:val="1"/>
            </w:numPr>
            <w:tabs>
              <w:tab w:pos="1064" w:val="left" w:leader="none"/>
              <w:tab w:pos="1065" w:val="left" w:leader="none"/>
              <w:tab w:pos="9165" w:val="left" w:leader="dot"/>
            </w:tabs>
            <w:spacing w:line="240" w:lineRule="auto" w:before="142" w:after="0"/>
            <w:ind w:left="1065" w:right="0" w:hanging="726"/>
            <w:jc w:val="left"/>
            <w:rPr>
              <w:b w:val="0"/>
            </w:rPr>
          </w:pPr>
          <w:hyperlink w:history="true" w:anchor="_bookmark21">
            <w:r>
              <w:rPr/>
              <w:t>Questionário</w:t>
              <w:tab/>
            </w:r>
            <w:r>
              <w:rPr>
                <w:b w:val="0"/>
              </w:rPr>
              <w:t>26</w:t>
            </w:r>
          </w:hyperlink>
        </w:p>
        <w:p>
          <w:pPr>
            <w:pStyle w:val="TOC3"/>
            <w:numPr>
              <w:ilvl w:val="3"/>
              <w:numId w:val="1"/>
            </w:numPr>
            <w:tabs>
              <w:tab w:pos="1065" w:val="left" w:leader="none"/>
              <w:tab w:pos="9165" w:val="left" w:leader="dot"/>
            </w:tabs>
            <w:spacing w:line="240" w:lineRule="auto" w:before="137" w:after="0"/>
            <w:ind w:left="1064" w:right="0" w:hanging="726"/>
            <w:jc w:val="left"/>
          </w:pPr>
          <w:hyperlink w:history="true" w:anchor="_bookmark22">
            <w:r>
              <w:rPr/>
              <w:t>Motivação</w:t>
              <w:tab/>
              <w:t>26</w:t>
            </w:r>
          </w:hyperlink>
        </w:p>
        <w:p>
          <w:pPr>
            <w:pStyle w:val="TOC3"/>
            <w:numPr>
              <w:ilvl w:val="1"/>
              <w:numId w:val="1"/>
            </w:numPr>
            <w:tabs>
              <w:tab w:pos="1064" w:val="left" w:leader="none"/>
              <w:tab w:pos="1065" w:val="left" w:leader="none"/>
              <w:tab w:pos="9165" w:val="left" w:leader="dot"/>
            </w:tabs>
            <w:spacing w:line="240" w:lineRule="auto" w:before="136" w:after="0"/>
            <w:ind w:left="1065" w:right="0" w:hanging="726"/>
            <w:jc w:val="left"/>
          </w:pPr>
          <w:hyperlink w:history="true" w:anchor="_bookmark23">
            <w:r>
              <w:rPr/>
              <w:t>ANÁLISE</w:t>
            </w:r>
            <w:r>
              <w:rPr>
                <w:spacing w:val="-3"/>
              </w:rPr>
              <w:t> </w:t>
            </w:r>
            <w:r>
              <w:rPr/>
              <w:t>ESTATÍSTICA</w:t>
              <w:tab/>
              <w:t>27</w:t>
            </w:r>
          </w:hyperlink>
        </w:p>
        <w:p>
          <w:pPr>
            <w:pStyle w:val="TOC2"/>
            <w:numPr>
              <w:ilvl w:val="2"/>
              <w:numId w:val="1"/>
            </w:numPr>
            <w:tabs>
              <w:tab w:pos="1064" w:val="left" w:leader="none"/>
              <w:tab w:pos="1065" w:val="left" w:leader="none"/>
              <w:tab w:pos="9165" w:val="left" w:leader="dot"/>
            </w:tabs>
            <w:spacing w:line="240" w:lineRule="auto" w:before="137" w:after="0"/>
            <w:ind w:left="1065" w:right="0" w:hanging="726"/>
            <w:jc w:val="left"/>
            <w:rPr>
              <w:b w:val="0"/>
            </w:rPr>
          </w:pPr>
          <w:hyperlink w:history="true" w:anchor="_bookmark24">
            <w:r>
              <w:rPr/>
              <w:t>Nível de Confiança e suas associações aos</w:t>
            </w:r>
            <w:r>
              <w:rPr>
                <w:spacing w:val="-16"/>
              </w:rPr>
              <w:t> </w:t>
            </w:r>
            <w:r>
              <w:rPr/>
              <w:t>aspectos</w:t>
            </w:r>
            <w:r>
              <w:rPr>
                <w:spacing w:val="-2"/>
              </w:rPr>
              <w:t> </w:t>
            </w:r>
            <w:r>
              <w:rPr/>
              <w:t>estudados</w:t>
              <w:tab/>
            </w:r>
            <w:r>
              <w:rPr>
                <w:b w:val="0"/>
              </w:rPr>
              <w:t>27</w:t>
            </w:r>
          </w:hyperlink>
        </w:p>
        <w:p>
          <w:pPr>
            <w:pStyle w:val="TOC2"/>
            <w:numPr>
              <w:ilvl w:val="2"/>
              <w:numId w:val="1"/>
            </w:numPr>
            <w:tabs>
              <w:tab w:pos="1064" w:val="left" w:leader="none"/>
              <w:tab w:pos="1065" w:val="left" w:leader="none"/>
              <w:tab w:pos="9165" w:val="left" w:leader="dot"/>
            </w:tabs>
            <w:spacing w:line="240" w:lineRule="auto" w:before="142" w:after="0"/>
            <w:ind w:left="1065" w:right="0" w:hanging="726"/>
            <w:jc w:val="left"/>
            <w:rPr>
              <w:b w:val="0"/>
            </w:rPr>
          </w:pPr>
          <w:hyperlink w:history="true" w:anchor="_bookmark25">
            <w:r>
              <w:rPr/>
              <w:t>Desempenho de grupos com</w:t>
            </w:r>
            <w:r>
              <w:rPr>
                <w:spacing w:val="-14"/>
              </w:rPr>
              <w:t> </w:t>
            </w:r>
            <w:r>
              <w:rPr/>
              <w:t>fatores</w:t>
            </w:r>
            <w:r>
              <w:rPr>
                <w:spacing w:val="-3"/>
              </w:rPr>
              <w:t> </w:t>
            </w:r>
            <w:r>
              <w:rPr/>
              <w:t>divergentes</w:t>
              <w:tab/>
            </w:r>
            <w:r>
              <w:rPr>
                <w:b w:val="0"/>
              </w:rPr>
              <w:t>29</w:t>
            </w:r>
          </w:hyperlink>
        </w:p>
        <w:p>
          <w:pPr>
            <w:pStyle w:val="TOC2"/>
            <w:numPr>
              <w:ilvl w:val="2"/>
              <w:numId w:val="1"/>
            </w:numPr>
            <w:tabs>
              <w:tab w:pos="1064" w:val="left" w:leader="none"/>
              <w:tab w:pos="1065" w:val="left" w:leader="none"/>
              <w:tab w:pos="9165" w:val="left" w:leader="dot"/>
            </w:tabs>
            <w:spacing w:line="240" w:lineRule="auto" w:before="137" w:after="0"/>
            <w:ind w:left="1065" w:right="0" w:hanging="726"/>
            <w:jc w:val="left"/>
            <w:rPr>
              <w:b w:val="0"/>
            </w:rPr>
          </w:pPr>
          <w:hyperlink w:history="true" w:anchor="_bookmark26">
            <w:r>
              <w:rPr/>
              <w:t>Desempenho associado a motivação e ao Nível</w:t>
            </w:r>
            <w:r>
              <w:rPr>
                <w:spacing w:val="-22"/>
              </w:rPr>
              <w:t> </w:t>
            </w:r>
            <w:r>
              <w:rPr/>
              <w:t>de</w:t>
            </w:r>
            <w:r>
              <w:rPr>
                <w:spacing w:val="-1"/>
              </w:rPr>
              <w:t> </w:t>
            </w:r>
            <w:r>
              <w:rPr/>
              <w:t>Realização.</w:t>
              <w:tab/>
            </w:r>
            <w:r>
              <w:rPr>
                <w:b w:val="0"/>
              </w:rPr>
              <w:t>30</w:t>
            </w:r>
          </w:hyperlink>
        </w:p>
        <w:p>
          <w:pPr>
            <w:pStyle w:val="TOC2"/>
            <w:numPr>
              <w:ilvl w:val="0"/>
              <w:numId w:val="1"/>
            </w:numPr>
            <w:tabs>
              <w:tab w:pos="1064" w:val="left" w:leader="none"/>
              <w:tab w:pos="1065" w:val="left" w:leader="none"/>
              <w:tab w:pos="9165" w:val="left" w:leader="dot"/>
            </w:tabs>
            <w:spacing w:line="240" w:lineRule="auto" w:before="137" w:after="0"/>
            <w:ind w:left="1065" w:right="0" w:hanging="726"/>
            <w:jc w:val="left"/>
            <w:rPr>
              <w:b w:val="0"/>
            </w:rPr>
          </w:pPr>
          <w:hyperlink w:history="true" w:anchor="_bookmark27">
            <w:r>
              <w:rPr/>
              <w:t>RESULTADOS</w:t>
            </w:r>
            <w:r>
              <w:rPr>
                <w:spacing w:val="-1"/>
              </w:rPr>
              <w:t> </w:t>
            </w:r>
            <w:r>
              <w:rPr/>
              <w:t>E</w:t>
            </w:r>
            <w:r>
              <w:rPr>
                <w:spacing w:val="-4"/>
              </w:rPr>
              <w:t> </w:t>
            </w:r>
            <w:r>
              <w:rPr/>
              <w:t>DISCUSSÕES</w:t>
              <w:tab/>
            </w:r>
            <w:r>
              <w:rPr>
                <w:b w:val="0"/>
              </w:rPr>
              <w:t>32</w:t>
            </w:r>
          </w:hyperlink>
        </w:p>
        <w:p>
          <w:pPr>
            <w:pStyle w:val="TOC2"/>
            <w:numPr>
              <w:ilvl w:val="1"/>
              <w:numId w:val="1"/>
            </w:numPr>
            <w:tabs>
              <w:tab w:pos="1064" w:val="left" w:leader="none"/>
              <w:tab w:pos="1065" w:val="left" w:leader="none"/>
              <w:tab w:pos="9165" w:val="left" w:leader="dot"/>
            </w:tabs>
            <w:spacing w:line="240" w:lineRule="auto" w:before="137" w:after="0"/>
            <w:ind w:left="1065" w:right="0" w:hanging="726"/>
            <w:jc w:val="left"/>
            <w:rPr>
              <w:b w:val="0"/>
            </w:rPr>
          </w:pPr>
          <w:hyperlink w:history="true" w:anchor="_bookmark28">
            <w:r>
              <w:rPr/>
              <w:t>Análise do Nível de</w:t>
            </w:r>
            <w:r>
              <w:rPr>
                <w:spacing w:val="-5"/>
              </w:rPr>
              <w:t> </w:t>
            </w:r>
            <w:r>
              <w:rPr/>
              <w:t>Confiança (NC)</w:t>
              <w:tab/>
            </w:r>
            <w:r>
              <w:rPr>
                <w:b w:val="0"/>
              </w:rPr>
              <w:t>32</w:t>
            </w:r>
          </w:hyperlink>
        </w:p>
        <w:p>
          <w:pPr>
            <w:pStyle w:val="TOC2"/>
            <w:numPr>
              <w:ilvl w:val="1"/>
              <w:numId w:val="1"/>
            </w:numPr>
            <w:tabs>
              <w:tab w:pos="1064" w:val="left" w:leader="none"/>
              <w:tab w:pos="1065" w:val="left" w:leader="none"/>
              <w:tab w:pos="9165" w:val="left" w:leader="dot"/>
            </w:tabs>
            <w:spacing w:line="240" w:lineRule="auto" w:before="142" w:after="0"/>
            <w:ind w:left="1065" w:right="0" w:hanging="726"/>
            <w:jc w:val="left"/>
            <w:rPr>
              <w:b w:val="0"/>
            </w:rPr>
          </w:pPr>
          <w:hyperlink w:history="true" w:anchor="_bookmark29">
            <w:r>
              <w:rPr/>
              <w:t>Análise da motivação e do Nível de</w:t>
            </w:r>
            <w:r>
              <w:rPr>
                <w:spacing w:val="-15"/>
              </w:rPr>
              <w:t> </w:t>
            </w:r>
            <w:r>
              <w:rPr/>
              <w:t>Realização (NR)</w:t>
              <w:tab/>
            </w:r>
            <w:r>
              <w:rPr>
                <w:b w:val="0"/>
              </w:rPr>
              <w:t>32</w:t>
            </w:r>
          </w:hyperlink>
        </w:p>
        <w:p>
          <w:pPr>
            <w:pStyle w:val="TOC2"/>
            <w:numPr>
              <w:ilvl w:val="0"/>
              <w:numId w:val="1"/>
            </w:numPr>
            <w:tabs>
              <w:tab w:pos="1064" w:val="left" w:leader="none"/>
              <w:tab w:pos="1065" w:val="left" w:leader="none"/>
              <w:tab w:pos="9165" w:val="left" w:leader="dot"/>
            </w:tabs>
            <w:spacing w:line="240" w:lineRule="auto" w:before="137" w:after="0"/>
            <w:ind w:left="1065" w:right="0" w:hanging="726"/>
            <w:jc w:val="left"/>
            <w:rPr>
              <w:b w:val="0"/>
            </w:rPr>
          </w:pPr>
          <w:hyperlink w:history="true" w:anchor="_bookmark30">
            <w:r>
              <w:rPr/>
              <w:t>CONSIDERAÇÕES</w:t>
            </w:r>
            <w:r>
              <w:rPr>
                <w:spacing w:val="-4"/>
              </w:rPr>
              <w:t> </w:t>
            </w:r>
            <w:r>
              <w:rPr/>
              <w:t>FINAIS</w:t>
              <w:tab/>
            </w:r>
            <w:r>
              <w:rPr>
                <w:b w:val="0"/>
              </w:rPr>
              <w:t>34</w:t>
            </w:r>
          </w:hyperlink>
        </w:p>
        <w:p>
          <w:pPr>
            <w:pStyle w:val="TOC5"/>
            <w:tabs>
              <w:tab w:pos="9165" w:val="left" w:leader="dot"/>
            </w:tabs>
            <w:rPr>
              <w:b w:val="0"/>
            </w:rPr>
          </w:pPr>
          <w:hyperlink w:history="true" w:anchor="_bookmark31">
            <w:r>
              <w:rPr/>
              <w:t>REFERÊNCIAS</w:t>
              <w:tab/>
            </w:r>
            <w:r>
              <w:rPr>
                <w:b w:val="0"/>
              </w:rPr>
              <w:t>35</w:t>
            </w:r>
          </w:hyperlink>
        </w:p>
      </w:sdtContent>
    </w:sdt>
    <w:p>
      <w:pPr>
        <w:spacing w:after="0"/>
        <w:sectPr>
          <w:headerReference w:type="default" r:id="rId14"/>
          <w:pgSz w:w="11910" w:h="16840"/>
          <w:pgMar w:header="0" w:footer="0" w:top="920" w:bottom="280" w:left="1360" w:right="540"/>
        </w:sectPr>
      </w:pPr>
    </w:p>
    <w:p>
      <w:pPr>
        <w:pStyle w:val="BodyText"/>
        <w:rPr>
          <w:sz w:val="20"/>
        </w:rPr>
      </w:pPr>
    </w:p>
    <w:p>
      <w:pPr>
        <w:pStyle w:val="Heading1"/>
        <w:numPr>
          <w:ilvl w:val="0"/>
          <w:numId w:val="2"/>
        </w:numPr>
        <w:tabs>
          <w:tab w:pos="522" w:val="left" w:leader="none"/>
        </w:tabs>
        <w:spacing w:line="240" w:lineRule="auto" w:before="214" w:after="0"/>
        <w:ind w:left="521" w:right="0" w:hanging="183"/>
        <w:jc w:val="left"/>
      </w:pPr>
      <w:r>
        <w:rPr/>
        <w:t>INTRODUÇÃO</w:t>
      </w:r>
    </w:p>
    <w:p>
      <w:pPr>
        <w:pStyle w:val="BodyText"/>
        <w:rPr>
          <w:b/>
          <w:sz w:val="26"/>
        </w:rPr>
      </w:pPr>
    </w:p>
    <w:p>
      <w:pPr>
        <w:pStyle w:val="BodyText"/>
        <w:spacing w:before="9"/>
        <w:rPr>
          <w:b/>
          <w:sz w:val="29"/>
        </w:rPr>
      </w:pPr>
    </w:p>
    <w:p>
      <w:pPr>
        <w:pStyle w:val="BodyText"/>
        <w:spacing w:line="360" w:lineRule="auto"/>
        <w:ind w:left="339" w:right="599" w:firstLine="710"/>
        <w:jc w:val="both"/>
      </w:pPr>
      <w:r>
        <w:rPr/>
        <w:t>A formação do oficial da linha bélica na Academia Militar das Agulhas Negras (AMAN) abarca várias áreas do conhecimento e, portanto, é necessário um rendimento satisfatório nos campos atitudinal, técnico e físico. Nesse sentido, a AMAN estimula e nivela os cadetes a partir de testes e avaliações, que visam, em suma, atingir um padrão mínimo desejável ao futuro comandante de pequenas frações.</w:t>
      </w:r>
    </w:p>
    <w:p>
      <w:pPr>
        <w:pStyle w:val="BodyText"/>
        <w:spacing w:line="360" w:lineRule="auto"/>
        <w:ind w:left="339" w:right="591" w:firstLine="710"/>
        <w:jc w:val="both"/>
      </w:pPr>
      <w:r>
        <w:rPr/>
        <w:t>Nesse contexto, essas avaliações revestem-se de importância, haja vista que são observadas pelos cadetes como uma forma de demonstrar todo o aprendizado naquele âmbito. Sendo assim, </w:t>
      </w:r>
      <w:r>
        <w:rPr>
          <w:spacing w:val="-3"/>
        </w:rPr>
        <w:t>há </w:t>
      </w:r>
      <w:r>
        <w:rPr/>
        <w:t>um preparo significativo para que o desempenho </w:t>
      </w:r>
      <w:r>
        <w:rPr>
          <w:spacing w:val="-3"/>
        </w:rPr>
        <w:t>seja </w:t>
      </w:r>
      <w:r>
        <w:rPr/>
        <w:t>à contento. Nas avaliações físicas, esse preparo tem algumas nuances e peculiaridades que merecem destaque e diferem-se sobremaneira das</w:t>
      </w:r>
      <w:r>
        <w:rPr>
          <w:spacing w:val="1"/>
        </w:rPr>
        <w:t> </w:t>
      </w:r>
      <w:r>
        <w:rPr/>
        <w:t>demais.</w:t>
      </w:r>
    </w:p>
    <w:p>
      <w:pPr>
        <w:pStyle w:val="BodyText"/>
        <w:spacing w:line="276" w:lineRule="exact"/>
        <w:ind w:left="1050"/>
        <w:jc w:val="both"/>
      </w:pPr>
      <w:r>
        <w:rPr/>
        <w:t>Segundo Brasil (2015, p. 2-3):</w:t>
      </w:r>
    </w:p>
    <w:p>
      <w:pPr>
        <w:pStyle w:val="BodyText"/>
        <w:spacing w:before="7"/>
        <w:rPr>
          <w:sz w:val="32"/>
        </w:rPr>
      </w:pPr>
    </w:p>
    <w:p>
      <w:pPr>
        <w:spacing w:line="240" w:lineRule="auto" w:before="0"/>
        <w:ind w:left="2606" w:right="593" w:firstLine="0"/>
        <w:jc w:val="both"/>
        <w:rPr>
          <w:sz w:val="20"/>
        </w:rPr>
      </w:pPr>
      <w:r>
        <w:rPr>
          <w:sz w:val="20"/>
        </w:rPr>
        <w:t>A melhora da aptidão física contribui para o aumento significativo da prontidão dos militares para o combate, influenciando na tomada de decisão. Os indivíduos bem condicionados fisicamente são mais resistentes às doenças e se recuperam mais rapidamente de lesões. Além disso, os mais bem condicionados fisicamente têm maiores níveis de autoconfiança e motivação;</w:t>
      </w:r>
    </w:p>
    <w:p>
      <w:pPr>
        <w:pStyle w:val="BodyText"/>
        <w:spacing w:before="6"/>
        <w:rPr>
          <w:sz w:val="19"/>
        </w:rPr>
      </w:pPr>
    </w:p>
    <w:p>
      <w:pPr>
        <w:pStyle w:val="BodyText"/>
        <w:spacing w:line="362" w:lineRule="auto"/>
        <w:ind w:left="339" w:right="594" w:firstLine="682"/>
        <w:jc w:val="both"/>
      </w:pPr>
      <w:r>
        <w:rPr/>
        <w:t>Destarte, consegue-se entender a importância de </w:t>
      </w:r>
      <w:r>
        <w:rPr>
          <w:spacing w:val="-3"/>
        </w:rPr>
        <w:t>um </w:t>
      </w:r>
      <w:r>
        <w:rPr/>
        <w:t>bom condicionamento </w:t>
      </w:r>
      <w:r>
        <w:rPr>
          <w:spacing w:val="-3"/>
        </w:rPr>
        <w:t>físico </w:t>
      </w:r>
      <w:r>
        <w:rPr/>
        <w:t>para o </w:t>
      </w:r>
      <w:r>
        <w:rPr>
          <w:spacing w:val="-3"/>
        </w:rPr>
        <w:t>militar </w:t>
      </w:r>
      <w:r>
        <w:rPr/>
        <w:t>e, consequentemente, o valor que deve ser atribuído a um bom desempenho nas avaliações correlatas a essa disciplina.</w:t>
      </w:r>
    </w:p>
    <w:p>
      <w:pPr>
        <w:pStyle w:val="BodyText"/>
        <w:spacing w:line="360" w:lineRule="auto"/>
        <w:ind w:left="339" w:right="599" w:firstLine="682"/>
        <w:jc w:val="both"/>
      </w:pPr>
      <w:r>
        <w:rPr/>
        <w:t>Nesse sentido, surgem inúmeras peculiaridades que merecem ser destrinchadas, principalmente sob a égide da psicologia. Por conseguinte, o questionamento que deve ser feito é: quais os fatores psicológicos determinantes no que tange a execução dos Testes de Aptidão Física (TAFs) por parte dos cadetes?</w:t>
      </w:r>
    </w:p>
    <w:p>
      <w:pPr>
        <w:pStyle w:val="BodyText"/>
        <w:spacing w:line="360" w:lineRule="auto"/>
        <w:ind w:left="339" w:right="588" w:firstLine="682"/>
        <w:jc w:val="both"/>
      </w:pPr>
      <w:r>
        <w:rPr/>
        <w:t>A pesquisa surge nesse sentido e busca angariar entendimento acerca dos inúmeros fatores psicológicos que podem interferir na execução e desempenho dos cadetes de engenharia do quarto ano nos testes de aptidão física da AMAN. Ademais, agrega duas áreas de estudo distintas (psicologia e treinamento físico militar) conferindo, portanto, interdisciplinaridade ao trabalho.</w:t>
      </w:r>
    </w:p>
    <w:p>
      <w:pPr>
        <w:pStyle w:val="BodyText"/>
        <w:spacing w:line="360" w:lineRule="auto"/>
        <w:ind w:left="339" w:right="595" w:firstLine="682"/>
        <w:jc w:val="both"/>
      </w:pPr>
      <w:r>
        <w:rPr/>
        <w:t>A partir do momento em que se tirarem conclusões efetivas acerca tema, poderá ser estudada uma maneira de potencializar aspectos favoráveis à realização desses testes e, por outro lado, mitigar aqueles aspectos prejudiciais. Tal fato justifica a relevância desse trabalho, haja vista que, dentro desse contexto, medidas poderão ser tomadas em níveis distintos de decisão (Comando da AMAN, Curso de Engenharia e Subunidades).</w:t>
      </w:r>
    </w:p>
    <w:p>
      <w:pPr>
        <w:spacing w:after="0" w:line="360" w:lineRule="auto"/>
        <w:jc w:val="both"/>
        <w:sectPr>
          <w:headerReference w:type="default" r:id="rId15"/>
          <w:pgSz w:w="11910" w:h="16840"/>
          <w:pgMar w:header="987" w:footer="0" w:top="1240" w:bottom="280" w:left="1360" w:right="540"/>
          <w:pgNumType w:start="11"/>
        </w:sectPr>
      </w:pPr>
    </w:p>
    <w:p>
      <w:pPr>
        <w:pStyle w:val="BodyText"/>
        <w:rPr>
          <w:sz w:val="20"/>
        </w:rPr>
      </w:pPr>
    </w:p>
    <w:p>
      <w:pPr>
        <w:pStyle w:val="ListParagraph"/>
        <w:numPr>
          <w:ilvl w:val="1"/>
          <w:numId w:val="2"/>
        </w:numPr>
        <w:tabs>
          <w:tab w:pos="701" w:val="left" w:leader="none"/>
        </w:tabs>
        <w:spacing w:line="240" w:lineRule="auto" w:before="214" w:after="0"/>
        <w:ind w:left="700" w:right="0" w:hanging="362"/>
        <w:jc w:val="left"/>
        <w:rPr>
          <w:sz w:val="24"/>
        </w:rPr>
      </w:pPr>
      <w:bookmarkStart w:name="1.1 OBJETIVOS" w:id="9"/>
      <w:bookmarkEnd w:id="9"/>
      <w:r>
        <w:rPr/>
      </w:r>
      <w:bookmarkStart w:name="_bookmark1" w:id="10"/>
      <w:bookmarkEnd w:id="10"/>
      <w:r>
        <w:rPr/>
      </w:r>
      <w:bookmarkStart w:name="_bookmark1" w:id="11"/>
      <w:bookmarkEnd w:id="11"/>
      <w:r>
        <w:rPr>
          <w:sz w:val="24"/>
        </w:rPr>
        <w:t>O</w:t>
      </w:r>
      <w:r>
        <w:rPr>
          <w:sz w:val="24"/>
        </w:rPr>
        <w:t>BJETIVOS</w:t>
      </w:r>
    </w:p>
    <w:p>
      <w:pPr>
        <w:pStyle w:val="BodyText"/>
        <w:rPr>
          <w:sz w:val="26"/>
        </w:rPr>
      </w:pPr>
    </w:p>
    <w:p>
      <w:pPr>
        <w:pStyle w:val="Heading1"/>
        <w:numPr>
          <w:ilvl w:val="2"/>
          <w:numId w:val="2"/>
        </w:numPr>
        <w:tabs>
          <w:tab w:pos="883" w:val="left" w:leader="none"/>
        </w:tabs>
        <w:spacing w:line="240" w:lineRule="auto" w:before="217" w:after="0"/>
        <w:ind w:left="882" w:right="0" w:hanging="544"/>
        <w:jc w:val="left"/>
      </w:pPr>
      <w:bookmarkStart w:name="1.1.1 Objetivo geral" w:id="12"/>
      <w:bookmarkEnd w:id="12"/>
      <w:r>
        <w:rPr>
          <w:b w:val="0"/>
        </w:rPr>
      </w:r>
      <w:bookmarkStart w:name="_bookmark2" w:id="13"/>
      <w:bookmarkEnd w:id="13"/>
      <w:r>
        <w:rPr>
          <w:b w:val="0"/>
        </w:rPr>
      </w:r>
      <w:bookmarkStart w:name="_bookmark2" w:id="14"/>
      <w:bookmarkEnd w:id="14"/>
      <w:r>
        <w:rPr/>
        <w:t>O</w:t>
      </w:r>
      <w:r>
        <w:rPr/>
        <w:t>bjetivo</w:t>
      </w:r>
      <w:r>
        <w:rPr>
          <w:spacing w:val="-4"/>
        </w:rPr>
        <w:t> </w:t>
      </w:r>
      <w:r>
        <w:rPr/>
        <w:t>geral</w:t>
      </w:r>
    </w:p>
    <w:p>
      <w:pPr>
        <w:pStyle w:val="BodyText"/>
        <w:rPr>
          <w:b/>
          <w:sz w:val="26"/>
        </w:rPr>
      </w:pPr>
    </w:p>
    <w:p>
      <w:pPr>
        <w:pStyle w:val="BodyText"/>
        <w:spacing w:before="9"/>
        <w:rPr>
          <w:b/>
          <w:sz w:val="21"/>
        </w:rPr>
      </w:pPr>
    </w:p>
    <w:p>
      <w:pPr>
        <w:pStyle w:val="BodyText"/>
        <w:spacing w:line="360" w:lineRule="auto" w:before="1"/>
        <w:ind w:left="339" w:right="592" w:firstLine="710"/>
        <w:jc w:val="both"/>
      </w:pPr>
      <w:r>
        <w:rPr/>
        <w:t>Analisar os aspectos psicológicos envolvidos no desempenho dos cadetes do 4º ano do Curso de Engenharia (C Eng) da AMAN nos Testes de Aptidão Física, sob o escopo da psicologia esportiva.</w:t>
      </w:r>
    </w:p>
    <w:p>
      <w:pPr>
        <w:pStyle w:val="BodyText"/>
        <w:spacing w:before="5"/>
        <w:rPr>
          <w:sz w:val="36"/>
        </w:rPr>
      </w:pPr>
    </w:p>
    <w:p>
      <w:pPr>
        <w:pStyle w:val="Heading1"/>
        <w:numPr>
          <w:ilvl w:val="2"/>
          <w:numId w:val="2"/>
        </w:numPr>
        <w:tabs>
          <w:tab w:pos="883" w:val="left" w:leader="none"/>
        </w:tabs>
        <w:spacing w:line="240" w:lineRule="auto" w:before="0" w:after="0"/>
        <w:ind w:left="882" w:right="0" w:hanging="544"/>
        <w:jc w:val="left"/>
      </w:pPr>
      <w:bookmarkStart w:name="1.1.2 Objetivos específicos" w:id="15"/>
      <w:bookmarkEnd w:id="15"/>
      <w:r>
        <w:rPr>
          <w:b w:val="0"/>
        </w:rPr>
      </w:r>
      <w:bookmarkStart w:name="_bookmark3" w:id="16"/>
      <w:bookmarkEnd w:id="16"/>
      <w:r>
        <w:rPr>
          <w:b w:val="0"/>
        </w:rPr>
      </w:r>
      <w:bookmarkStart w:name="_bookmark3" w:id="17"/>
      <w:bookmarkEnd w:id="17"/>
      <w:r>
        <w:rPr/>
        <w:t>O</w:t>
      </w:r>
      <w:r>
        <w:rPr/>
        <w:t>bjetivos</w:t>
      </w:r>
      <w:r>
        <w:rPr>
          <w:spacing w:val="-6"/>
        </w:rPr>
        <w:t> </w:t>
      </w:r>
      <w:r>
        <w:rPr/>
        <w:t>específicos</w:t>
      </w:r>
    </w:p>
    <w:p>
      <w:pPr>
        <w:pStyle w:val="BodyText"/>
        <w:rPr>
          <w:b/>
          <w:sz w:val="26"/>
        </w:rPr>
      </w:pPr>
    </w:p>
    <w:p>
      <w:pPr>
        <w:pStyle w:val="BodyText"/>
        <w:spacing w:before="5"/>
        <w:rPr>
          <w:b/>
          <w:sz w:val="21"/>
        </w:rPr>
      </w:pPr>
    </w:p>
    <w:p>
      <w:pPr>
        <w:spacing w:line="362" w:lineRule="auto" w:before="0"/>
        <w:ind w:left="339" w:right="587" w:firstLine="710"/>
        <w:jc w:val="both"/>
        <w:rPr>
          <w:sz w:val="24"/>
        </w:rPr>
      </w:pPr>
      <w:r>
        <w:rPr>
          <w:sz w:val="24"/>
        </w:rPr>
        <w:t>Adaptar o instrumento </w:t>
      </w:r>
      <w:r>
        <w:rPr>
          <w:i/>
          <w:sz w:val="24"/>
        </w:rPr>
        <w:t>Trait Sport-Confidence Inventory </w:t>
      </w:r>
      <w:r>
        <w:rPr>
          <w:sz w:val="24"/>
        </w:rPr>
        <w:t>(Vealey, 2003) para cadetes da AMAN;</w:t>
      </w:r>
    </w:p>
    <w:p>
      <w:pPr>
        <w:pStyle w:val="BodyText"/>
        <w:spacing w:line="360" w:lineRule="auto"/>
        <w:ind w:left="339" w:right="601" w:firstLine="710"/>
        <w:jc w:val="both"/>
      </w:pPr>
      <w:r>
        <w:rPr/>
        <w:t>Avaliar quais os fatores psicológicos que mais influenciam no nível de confiança dos elementos do grupo estudado nos testes de aptidão física;</w:t>
      </w:r>
    </w:p>
    <w:p>
      <w:pPr>
        <w:pStyle w:val="BodyText"/>
        <w:spacing w:line="362" w:lineRule="auto"/>
        <w:ind w:left="339" w:right="602" w:firstLine="710"/>
        <w:jc w:val="both"/>
      </w:pPr>
      <w:r>
        <w:rPr/>
        <w:t>Analisar a motivação e o nível de realização do grupo estudado com base na teoria da necessidade de realização;</w:t>
      </w:r>
    </w:p>
    <w:p>
      <w:pPr>
        <w:spacing w:after="0" w:line="362" w:lineRule="auto"/>
        <w:jc w:val="both"/>
        <w:sectPr>
          <w:pgSz w:w="11910" w:h="16840"/>
          <w:pgMar w:header="987" w:footer="0" w:top="1240" w:bottom="280" w:left="1360" w:right="540"/>
        </w:sectPr>
      </w:pPr>
    </w:p>
    <w:p>
      <w:pPr>
        <w:pStyle w:val="BodyText"/>
        <w:rPr>
          <w:sz w:val="20"/>
        </w:rPr>
      </w:pPr>
    </w:p>
    <w:p>
      <w:pPr>
        <w:pStyle w:val="Heading1"/>
        <w:numPr>
          <w:ilvl w:val="0"/>
          <w:numId w:val="2"/>
        </w:numPr>
        <w:tabs>
          <w:tab w:pos="522" w:val="left" w:leader="none"/>
        </w:tabs>
        <w:spacing w:line="240" w:lineRule="auto" w:before="214" w:after="0"/>
        <w:ind w:left="521" w:right="0" w:hanging="183"/>
        <w:jc w:val="left"/>
      </w:pPr>
      <w:bookmarkStart w:name="2 REFERENCIAL TEÓRICO" w:id="18"/>
      <w:bookmarkEnd w:id="18"/>
      <w:r>
        <w:rPr>
          <w:b w:val="0"/>
        </w:rPr>
      </w:r>
      <w:bookmarkStart w:name="_bookmark4" w:id="19"/>
      <w:bookmarkEnd w:id="19"/>
      <w:r>
        <w:rPr>
          <w:b w:val="0"/>
        </w:rPr>
      </w:r>
      <w:bookmarkStart w:name="_bookmark4" w:id="20"/>
      <w:bookmarkEnd w:id="20"/>
      <w:r>
        <w:rPr/>
        <w:t>R</w:t>
      </w:r>
      <w:r>
        <w:rPr/>
        <w:t>EFERENCIAL</w:t>
      </w:r>
      <w:r>
        <w:rPr>
          <w:spacing w:val="-1"/>
        </w:rPr>
        <w:t> </w:t>
      </w:r>
      <w:r>
        <w:rPr/>
        <w:t>TEÓRICO</w:t>
      </w:r>
    </w:p>
    <w:p>
      <w:pPr>
        <w:pStyle w:val="BodyText"/>
        <w:rPr>
          <w:b/>
          <w:sz w:val="26"/>
        </w:rPr>
      </w:pPr>
    </w:p>
    <w:p>
      <w:pPr>
        <w:pStyle w:val="BodyText"/>
        <w:spacing w:before="9"/>
        <w:rPr>
          <w:b/>
          <w:sz w:val="21"/>
        </w:rPr>
      </w:pPr>
    </w:p>
    <w:p>
      <w:pPr>
        <w:pStyle w:val="ListParagraph"/>
        <w:numPr>
          <w:ilvl w:val="1"/>
          <w:numId w:val="2"/>
        </w:numPr>
        <w:tabs>
          <w:tab w:pos="704" w:val="left" w:leader="none"/>
        </w:tabs>
        <w:spacing w:line="240" w:lineRule="auto" w:before="1" w:after="0"/>
        <w:ind w:left="704" w:right="0" w:hanging="365"/>
        <w:jc w:val="left"/>
        <w:rPr>
          <w:sz w:val="24"/>
        </w:rPr>
      </w:pPr>
      <w:bookmarkStart w:name="2.1 TESTE DE APTIDÃO FÍSICA" w:id="21"/>
      <w:bookmarkEnd w:id="21"/>
      <w:r>
        <w:rPr/>
      </w:r>
      <w:bookmarkStart w:name="_bookmark5" w:id="22"/>
      <w:bookmarkEnd w:id="22"/>
      <w:r>
        <w:rPr/>
      </w:r>
      <w:bookmarkStart w:name="_bookmark5" w:id="23"/>
      <w:bookmarkEnd w:id="23"/>
      <w:r>
        <w:rPr>
          <w:sz w:val="24"/>
        </w:rPr>
        <w:t>T</w:t>
      </w:r>
      <w:r>
        <w:rPr>
          <w:sz w:val="24"/>
        </w:rPr>
        <w:t>ESTE DE APTIDÃO</w:t>
      </w:r>
      <w:r>
        <w:rPr>
          <w:spacing w:val="2"/>
          <w:sz w:val="24"/>
        </w:rPr>
        <w:t> </w:t>
      </w:r>
      <w:r>
        <w:rPr>
          <w:sz w:val="24"/>
        </w:rPr>
        <w:t>FÍSICA</w:t>
      </w:r>
    </w:p>
    <w:p>
      <w:pPr>
        <w:pStyle w:val="BodyText"/>
        <w:rPr>
          <w:sz w:val="26"/>
        </w:rPr>
      </w:pPr>
    </w:p>
    <w:p>
      <w:pPr>
        <w:pStyle w:val="BodyText"/>
        <w:spacing w:before="8"/>
        <w:rPr>
          <w:sz w:val="21"/>
        </w:rPr>
      </w:pPr>
    </w:p>
    <w:p>
      <w:pPr>
        <w:pStyle w:val="BodyText"/>
        <w:spacing w:line="362" w:lineRule="auto" w:before="1"/>
        <w:ind w:left="339" w:right="587" w:firstLine="710"/>
        <w:jc w:val="both"/>
      </w:pPr>
      <w:r>
        <w:rPr/>
        <w:t>Segundo Brasil (2015, p. 1-3) “Teste de Aptidão Física (TAF) – É o conjunto de testes físicos que tem por finalidade avaliar o desempenho físico individual do/a militar, segundo critérios estabelecidos em diretriz específica.”</w:t>
      </w:r>
    </w:p>
    <w:p>
      <w:pPr>
        <w:pStyle w:val="BodyText"/>
        <w:spacing w:line="360" w:lineRule="auto"/>
        <w:ind w:left="339" w:right="586" w:firstLine="710"/>
        <w:jc w:val="both"/>
      </w:pPr>
      <w:r>
        <w:rPr/>
        <w:t>Ainda nesse sentido, sabe-se que “estudos comprovam que o treinamento físico pode melhorar o rendimento intelectual e a concentração nas atividades rotineiras, levando a um maior rendimento no desempenho profissional, mesmo em atividades burocráticas” (BRASIL, 2015, p. 2-3)</w:t>
      </w:r>
    </w:p>
    <w:p>
      <w:pPr>
        <w:pStyle w:val="BodyText"/>
        <w:spacing w:line="360" w:lineRule="auto"/>
        <w:ind w:left="339" w:right="590" w:firstLine="710"/>
        <w:jc w:val="both"/>
      </w:pPr>
      <w:r>
        <w:rPr/>
        <w:t>Já </w:t>
      </w:r>
      <w:r>
        <w:rPr>
          <w:spacing w:val="-3"/>
        </w:rPr>
        <w:t>no </w:t>
      </w:r>
      <w:r>
        <w:rPr/>
        <w:t>âmbito dos estabelecimentos de ensino, as avaliações revestem-se de importância, haja vista que o aluno/cadete é aprovado e considerado apto à promoção de ano ou término de curso quando possui média superior a 5,0 (cinco vírgula zero) em todas as disciplinas (BRASIL,</w:t>
      </w:r>
      <w:r>
        <w:rPr>
          <w:spacing w:val="3"/>
        </w:rPr>
        <w:t> </w:t>
      </w:r>
      <w:r>
        <w:rPr/>
        <w:t>2000)</w:t>
      </w:r>
    </w:p>
    <w:p>
      <w:pPr>
        <w:pStyle w:val="BodyText"/>
        <w:spacing w:line="360" w:lineRule="auto"/>
        <w:ind w:left="339" w:right="598" w:firstLine="710"/>
        <w:jc w:val="both"/>
      </w:pPr>
      <w:r>
        <w:rPr/>
        <w:t>Esses testes buscam, portanto, que o militar atinja um padrão de desempenho </w:t>
      </w:r>
      <w:r>
        <w:rPr>
          <w:spacing w:val="-3"/>
        </w:rPr>
        <w:t>físico </w:t>
      </w:r>
      <w:r>
        <w:rPr/>
        <w:t>que </w:t>
      </w:r>
      <w:r>
        <w:rPr>
          <w:spacing w:val="-3"/>
        </w:rPr>
        <w:t>“são </w:t>
      </w:r>
      <w:r>
        <w:rPr/>
        <w:t>os níveis desejados de aptidão física e buscam atender às exigências da F Ter, levando em consideração a situação funcional do militar. Assim, o militar deve atingir e manter um padrão de desempenho </w:t>
      </w:r>
      <w:r>
        <w:rPr>
          <w:spacing w:val="-3"/>
        </w:rPr>
        <w:t>físico </w:t>
      </w:r>
      <w:r>
        <w:rPr/>
        <w:t>compatível </w:t>
      </w:r>
      <w:r>
        <w:rPr>
          <w:spacing w:val="2"/>
        </w:rPr>
        <w:t>com </w:t>
      </w:r>
      <w:r>
        <w:rPr/>
        <w:t>a OM em que estiver servindo” (BRASIL,</w:t>
      </w:r>
      <w:r>
        <w:rPr>
          <w:spacing w:val="3"/>
        </w:rPr>
        <w:t> </w:t>
      </w:r>
      <w:r>
        <w:rPr/>
        <w:t>2015).</w:t>
      </w:r>
    </w:p>
    <w:p>
      <w:pPr>
        <w:pStyle w:val="BodyText"/>
        <w:spacing w:line="360" w:lineRule="auto"/>
        <w:ind w:left="339" w:right="596" w:firstLine="710"/>
        <w:jc w:val="both"/>
      </w:pPr>
      <w:r>
        <w:rPr/>
        <w:t>No contexto da AMAN, os cadetes devem possuir um Padrão Especial de Desenvolvimento Físico (PED), conforme previsto em legislação específica. A partir de avaliações com índices predeterminados busca-se atingir esse propósito e nivelar o condicionamento físico de todos os discentes do Curso de Formação de Oficiais.</w:t>
      </w:r>
    </w:p>
    <w:p>
      <w:pPr>
        <w:pStyle w:val="BodyText"/>
        <w:spacing w:line="362" w:lineRule="auto"/>
        <w:ind w:left="339" w:right="596" w:firstLine="710"/>
        <w:jc w:val="both"/>
      </w:pPr>
      <w:r>
        <w:rPr/>
        <w:t>Brasil (2018, p.6) estipula que “as avaliações previstas do desempenho físico individual, não serão um fim em si mesmas, mas um instrumento de acompanhamento do TFM, que também permitirá a constatação da obtenção, pelo aluno/cadete, dos PED”.</w:t>
      </w:r>
    </w:p>
    <w:p>
      <w:pPr>
        <w:pStyle w:val="BodyText"/>
        <w:spacing w:line="360" w:lineRule="auto"/>
        <w:ind w:left="339" w:right="593" w:firstLine="710"/>
        <w:jc w:val="both"/>
      </w:pPr>
      <w:r>
        <w:rPr/>
        <w:t>Cabe ressaltar, por último, que os militares que ingressam nos Estabelecimentos de Ensino formadores de oficiais da linha bélica, como a AMAN, são avaliados em três disciplinas distintas relativas ao Treinamento Físico Militar (TFM): TFM I (capacidade natatória e utilitária), TFM II (capacidade neuromuscular) e TFM III (capacidade cardiorrespiratória).</w:t>
      </w:r>
    </w:p>
    <w:p>
      <w:pPr>
        <w:spacing w:after="0" w:line="360" w:lineRule="auto"/>
        <w:jc w:val="both"/>
        <w:sectPr>
          <w:pgSz w:w="11910" w:h="16840"/>
          <w:pgMar w:header="987" w:footer="0" w:top="1240" w:bottom="280" w:left="1360" w:right="540"/>
        </w:sectPr>
      </w:pPr>
    </w:p>
    <w:p>
      <w:pPr>
        <w:pStyle w:val="BodyText"/>
        <w:rPr>
          <w:sz w:val="20"/>
        </w:rPr>
      </w:pPr>
    </w:p>
    <w:p>
      <w:pPr>
        <w:pStyle w:val="BodyText"/>
        <w:spacing w:before="209"/>
        <w:ind w:left="339"/>
        <w:rPr>
          <w:sz w:val="22"/>
        </w:rPr>
      </w:pPr>
      <w:r>
        <w:rPr/>
        <w:t>Tabela 1 – Extrato do Padrão Especial de Desenvolvimento Físico - TFM I (3</w:t>
      </w:r>
      <w:r>
        <w:rPr>
          <w:sz w:val="22"/>
        </w:rPr>
        <w:t>º ano)</w:t>
      </w:r>
    </w:p>
    <w:p>
      <w:pPr>
        <w:pStyle w:val="BodyText"/>
        <w:spacing w:before="9"/>
        <w:rPr>
          <w:sz w:val="13"/>
        </w:rPr>
      </w:pPr>
      <w:r>
        <w:rPr/>
        <w:drawing>
          <wp:anchor distT="0" distB="0" distL="0" distR="0" allowOverlap="1" layoutInCell="1" locked="0" behindDoc="0" simplePos="0" relativeHeight="5">
            <wp:simplePos x="0" y="0"/>
            <wp:positionH relativeFrom="page">
              <wp:posOffset>1018446</wp:posOffset>
            </wp:positionH>
            <wp:positionV relativeFrom="paragraph">
              <wp:posOffset>125529</wp:posOffset>
            </wp:positionV>
            <wp:extent cx="5496456" cy="3630167"/>
            <wp:effectExtent l="0" t="0" r="0" b="0"/>
            <wp:wrapTopAndBottom/>
            <wp:docPr id="1" name="image1.png" descr="AC1 TFM1.png"/>
            <wp:cNvGraphicFramePr>
              <a:graphicFrameLocks noChangeAspect="1"/>
            </wp:cNvGraphicFramePr>
            <a:graphic>
              <a:graphicData uri="http://schemas.openxmlformats.org/drawingml/2006/picture">
                <pic:pic>
                  <pic:nvPicPr>
                    <pic:cNvPr id="2" name="image1.png"/>
                    <pic:cNvPicPr/>
                  </pic:nvPicPr>
                  <pic:blipFill>
                    <a:blip r:embed="rId16" cstate="print"/>
                    <a:stretch>
                      <a:fillRect/>
                    </a:stretch>
                  </pic:blipFill>
                  <pic:spPr>
                    <a:xfrm>
                      <a:off x="0" y="0"/>
                      <a:ext cx="5496456" cy="3630167"/>
                    </a:xfrm>
                    <a:prstGeom prst="rect">
                      <a:avLst/>
                    </a:prstGeom>
                  </pic:spPr>
                </pic:pic>
              </a:graphicData>
            </a:graphic>
          </wp:anchor>
        </w:drawing>
      </w:r>
    </w:p>
    <w:p>
      <w:pPr>
        <w:spacing w:before="0"/>
        <w:ind w:left="339" w:right="0" w:firstLine="0"/>
        <w:jc w:val="left"/>
        <w:rPr>
          <w:sz w:val="20"/>
        </w:rPr>
      </w:pPr>
      <w:r>
        <w:rPr>
          <w:sz w:val="20"/>
        </w:rPr>
        <w:t>Fonte: BRASIL (2018)</w:t>
      </w:r>
    </w:p>
    <w:p>
      <w:pPr>
        <w:pStyle w:val="BodyText"/>
        <w:rPr>
          <w:sz w:val="22"/>
        </w:rPr>
      </w:pPr>
    </w:p>
    <w:p>
      <w:pPr>
        <w:pStyle w:val="BodyText"/>
        <w:spacing w:before="7"/>
        <w:rPr>
          <w:sz w:val="23"/>
        </w:rPr>
      </w:pPr>
    </w:p>
    <w:p>
      <w:pPr>
        <w:pStyle w:val="BodyText"/>
        <w:ind w:left="339"/>
        <w:rPr>
          <w:sz w:val="22"/>
        </w:rPr>
      </w:pPr>
      <w:r>
        <w:rPr/>
        <w:t>Tabela 2 – Extrato do Padrão Especial de Desenvolvimento Físico - TFM III (3</w:t>
      </w:r>
      <w:r>
        <w:rPr>
          <w:sz w:val="22"/>
        </w:rPr>
        <w:t>º ano)</w:t>
      </w:r>
    </w:p>
    <w:p>
      <w:pPr>
        <w:pStyle w:val="BodyText"/>
        <w:spacing w:before="2"/>
        <w:rPr>
          <w:sz w:val="12"/>
        </w:rPr>
      </w:pPr>
      <w:r>
        <w:rPr/>
        <w:drawing>
          <wp:anchor distT="0" distB="0" distL="0" distR="0" allowOverlap="1" layoutInCell="1" locked="0" behindDoc="0" simplePos="0" relativeHeight="6">
            <wp:simplePos x="0" y="0"/>
            <wp:positionH relativeFrom="page">
              <wp:posOffset>1055056</wp:posOffset>
            </wp:positionH>
            <wp:positionV relativeFrom="paragraph">
              <wp:posOffset>114195</wp:posOffset>
            </wp:positionV>
            <wp:extent cx="5574957" cy="3764279"/>
            <wp:effectExtent l="0" t="0" r="0" b="0"/>
            <wp:wrapTopAndBottom/>
            <wp:docPr id="3" name="image2.png" descr="ac1 tfm3.png"/>
            <wp:cNvGraphicFramePr>
              <a:graphicFrameLocks noChangeAspect="1"/>
            </wp:cNvGraphicFramePr>
            <a:graphic>
              <a:graphicData uri="http://schemas.openxmlformats.org/drawingml/2006/picture">
                <pic:pic>
                  <pic:nvPicPr>
                    <pic:cNvPr id="4" name="image2.png"/>
                    <pic:cNvPicPr/>
                  </pic:nvPicPr>
                  <pic:blipFill>
                    <a:blip r:embed="rId17" cstate="print"/>
                    <a:stretch>
                      <a:fillRect/>
                    </a:stretch>
                  </pic:blipFill>
                  <pic:spPr>
                    <a:xfrm>
                      <a:off x="0" y="0"/>
                      <a:ext cx="5574957" cy="3764279"/>
                    </a:xfrm>
                    <a:prstGeom prst="rect">
                      <a:avLst/>
                    </a:prstGeom>
                  </pic:spPr>
                </pic:pic>
              </a:graphicData>
            </a:graphic>
          </wp:anchor>
        </w:drawing>
      </w:r>
    </w:p>
    <w:p>
      <w:pPr>
        <w:spacing w:before="0"/>
        <w:ind w:left="339" w:right="0" w:firstLine="0"/>
        <w:jc w:val="left"/>
        <w:rPr>
          <w:sz w:val="20"/>
        </w:rPr>
      </w:pPr>
      <w:r>
        <w:rPr>
          <w:sz w:val="20"/>
        </w:rPr>
        <w:t>Fonte: BRASIL </w:t>
      </w:r>
      <w:bookmarkStart w:name="_bookmark6" w:id="24"/>
      <w:bookmarkEnd w:id="24"/>
      <w:r>
        <w:rPr>
          <w:sz w:val="20"/>
        </w:rPr>
        <w:t>(2018)</w:t>
      </w:r>
    </w:p>
    <w:p>
      <w:pPr>
        <w:spacing w:after="0"/>
        <w:jc w:val="left"/>
        <w:rPr>
          <w:sz w:val="20"/>
        </w:rPr>
        <w:sectPr>
          <w:pgSz w:w="11910" w:h="16840"/>
          <w:pgMar w:header="987" w:footer="0" w:top="1240" w:bottom="280" w:left="1360" w:right="540"/>
        </w:sectPr>
      </w:pPr>
    </w:p>
    <w:p>
      <w:pPr>
        <w:pStyle w:val="BodyText"/>
        <w:rPr>
          <w:sz w:val="20"/>
        </w:rPr>
      </w:pPr>
    </w:p>
    <w:p>
      <w:pPr>
        <w:pStyle w:val="ListParagraph"/>
        <w:numPr>
          <w:ilvl w:val="1"/>
          <w:numId w:val="2"/>
        </w:numPr>
        <w:tabs>
          <w:tab w:pos="704" w:val="left" w:leader="none"/>
        </w:tabs>
        <w:spacing w:line="240" w:lineRule="auto" w:before="209" w:after="0"/>
        <w:ind w:left="704" w:right="0" w:hanging="365"/>
        <w:jc w:val="left"/>
        <w:rPr>
          <w:sz w:val="24"/>
        </w:rPr>
      </w:pPr>
      <w:bookmarkStart w:name="2.2 PSICOLOGIA ESPORTIVA" w:id="25"/>
      <w:bookmarkEnd w:id="25"/>
      <w:r>
        <w:rPr/>
      </w:r>
      <w:bookmarkStart w:name="2.2 PSICOLOGIA ESPORTIVA" w:id="26"/>
      <w:bookmarkEnd w:id="26"/>
      <w:r>
        <w:rPr>
          <w:sz w:val="24"/>
        </w:rPr>
        <w:t>P</w:t>
      </w:r>
      <w:r>
        <w:rPr>
          <w:sz w:val="24"/>
        </w:rPr>
        <w:t>SICOLOGIA</w:t>
      </w:r>
      <w:r>
        <w:rPr>
          <w:spacing w:val="-5"/>
          <w:sz w:val="24"/>
        </w:rPr>
        <w:t> </w:t>
      </w:r>
      <w:r>
        <w:rPr>
          <w:sz w:val="24"/>
        </w:rPr>
        <w:t>ESPORTIVA</w:t>
      </w:r>
    </w:p>
    <w:p>
      <w:pPr>
        <w:pStyle w:val="BodyText"/>
        <w:rPr>
          <w:sz w:val="26"/>
        </w:rPr>
      </w:pPr>
    </w:p>
    <w:p>
      <w:pPr>
        <w:pStyle w:val="BodyText"/>
        <w:spacing w:before="3"/>
        <w:rPr>
          <w:sz w:val="22"/>
        </w:rPr>
      </w:pPr>
    </w:p>
    <w:p>
      <w:pPr>
        <w:pStyle w:val="BodyText"/>
        <w:spacing w:line="360" w:lineRule="auto"/>
        <w:ind w:left="339" w:right="600" w:firstLine="706"/>
        <w:jc w:val="both"/>
      </w:pPr>
      <w:r>
        <w:rPr/>
        <w:t>A compreensão da ciência que circunda todo o estudo é de grande importância e defini-la de maneira precisa é uma tarefa indispensável.</w:t>
      </w:r>
    </w:p>
    <w:p>
      <w:pPr>
        <w:pStyle w:val="BodyText"/>
        <w:spacing w:line="362" w:lineRule="auto"/>
        <w:ind w:left="339" w:right="598" w:firstLine="720"/>
        <w:jc w:val="both"/>
      </w:pPr>
      <w:r>
        <w:rPr/>
        <w:t>Barbanti (2011, p.112) buscou fazer essa conceituação e fixou que a Psicologia Esportiva caracteriza-se como:</w:t>
      </w:r>
    </w:p>
    <w:p>
      <w:pPr>
        <w:spacing w:line="240" w:lineRule="auto" w:before="229"/>
        <w:ind w:left="2606" w:right="590" w:firstLine="0"/>
        <w:jc w:val="both"/>
        <w:rPr>
          <w:sz w:val="20"/>
        </w:rPr>
      </w:pPr>
      <w:r>
        <w:rPr>
          <w:sz w:val="20"/>
        </w:rPr>
        <w:t>Campo de conhecimento que tenta compreender a experiência e o comportamento humano no contexto do Esporte, descrever e se possível medir o comportamento em relação à consciência e variabilidade, para determinar </w:t>
      </w:r>
      <w:r>
        <w:rPr>
          <w:spacing w:val="-3"/>
          <w:sz w:val="20"/>
        </w:rPr>
        <w:t>suas </w:t>
      </w:r>
      <w:r>
        <w:rPr>
          <w:sz w:val="20"/>
        </w:rPr>
        <w:t>condições e predizer desenvolvimentos futuros o mais precisamente o possível. A ênfase </w:t>
      </w:r>
      <w:r>
        <w:rPr>
          <w:spacing w:val="-3"/>
          <w:sz w:val="20"/>
        </w:rPr>
        <w:t>da </w:t>
      </w:r>
      <w:r>
        <w:rPr>
          <w:sz w:val="20"/>
        </w:rPr>
        <w:t>literatura e pesquisa da Psicologia do Esporte </w:t>
      </w:r>
      <w:r>
        <w:rPr>
          <w:spacing w:val="-3"/>
          <w:sz w:val="20"/>
        </w:rPr>
        <w:t>está </w:t>
      </w:r>
      <w:r>
        <w:rPr>
          <w:sz w:val="20"/>
        </w:rPr>
        <w:t>na área da aprendizagem e desenvolvimento, motivação, personalidade, ansiedade. Seus temas centrais são: prática mental, aprendizagem motora, desenvolvimento motor, estresse, motivação, agressão no esporte, personalidade, estrutura grupal, atitudes e interesses. É uma área profissional e acadêmica que estuda o esporte, o exercício e a atividade física por meio dos processos</w:t>
      </w:r>
      <w:r>
        <w:rPr>
          <w:spacing w:val="-2"/>
          <w:sz w:val="20"/>
        </w:rPr>
        <w:t> </w:t>
      </w:r>
      <w:r>
        <w:rPr>
          <w:sz w:val="20"/>
        </w:rPr>
        <w:t>psicológicos.</w:t>
      </w:r>
    </w:p>
    <w:p>
      <w:pPr>
        <w:pStyle w:val="BodyText"/>
        <w:spacing w:before="8"/>
        <w:rPr>
          <w:sz w:val="19"/>
        </w:rPr>
      </w:pPr>
    </w:p>
    <w:p>
      <w:pPr>
        <w:pStyle w:val="BodyText"/>
        <w:spacing w:line="360" w:lineRule="auto"/>
        <w:ind w:left="339" w:right="590" w:firstLine="706"/>
        <w:jc w:val="both"/>
      </w:pPr>
      <w:r>
        <w:rPr/>
        <w:t>Segundo Barreto (2003 apud Vieira et. al, 2010) o berço da Psicologia Esportiva é a Grécia Antiga, tendo em vista que algumas das mentes mais brilhantes da época, como Aristóteles e Platão, discorreram sobre a função sensorial e motora do movimento por intermédio de conceitos de corpo e alma. Desse modo, tentar desatrelar a Psicologia Esportiva da Psicologia Geral é incoerente, haja vista que possuem a mesma base filosófica.</w:t>
      </w:r>
    </w:p>
    <w:p>
      <w:pPr>
        <w:pStyle w:val="BodyText"/>
        <w:spacing w:line="360" w:lineRule="auto"/>
        <w:ind w:left="339" w:right="592" w:firstLine="706"/>
        <w:jc w:val="both"/>
      </w:pPr>
      <w:r>
        <w:rPr/>
        <w:t>Entretanto, apesar do surgimento dessa ciência remeter a tempos longínquos, ela permaneceu por </w:t>
      </w:r>
      <w:r>
        <w:rPr>
          <w:spacing w:val="-3"/>
        </w:rPr>
        <w:t>muito </w:t>
      </w:r>
      <w:r>
        <w:rPr/>
        <w:t>tempo incipiente, sendo abordada em trabalhos pontuais </w:t>
      </w:r>
      <w:r>
        <w:rPr>
          <w:spacing w:val="-3"/>
        </w:rPr>
        <w:t>no </w:t>
      </w:r>
      <w:r>
        <w:rPr/>
        <w:t>decorrer dos anos. De acordo com Vieira et. al (2010) trabalhos como o de Fitz (1897), Patrick (1903) e Lee (1901) </w:t>
      </w:r>
      <w:r>
        <w:rPr>
          <w:spacing w:val="-3"/>
        </w:rPr>
        <w:t>são </w:t>
      </w:r>
      <w:r>
        <w:rPr/>
        <w:t>exemplos de autores que exploraram essa temática. O que verifica-se, entretanto, é que não havia uma direção em comum com intuito de </w:t>
      </w:r>
      <w:r>
        <w:rPr>
          <w:spacing w:val="-3"/>
        </w:rPr>
        <w:t>criar </w:t>
      </w:r>
      <w:r>
        <w:rPr/>
        <w:t>uma metodologia para aquela</w:t>
      </w:r>
      <w:r>
        <w:rPr>
          <w:spacing w:val="1"/>
        </w:rPr>
        <w:t> </w:t>
      </w:r>
      <w:r>
        <w:rPr/>
        <w:t>ciência.</w:t>
      </w:r>
    </w:p>
    <w:p>
      <w:pPr>
        <w:pStyle w:val="BodyText"/>
        <w:spacing w:line="360" w:lineRule="auto"/>
        <w:ind w:left="339" w:right="586" w:firstLine="706"/>
        <w:jc w:val="both"/>
      </w:pPr>
      <w:r>
        <w:rPr/>
        <w:t>Ainda segundo esse autor, a mudança no entendimento se dá a partir do trabalho de Coleman R. Griffith (1893-1966), que é reconhecido como pai da Psicologia Esportiva, visto que foi o primeiro a criar um laboratório de Psicologia do Esporte e pioneiro também em trabalhos relativos a elementos psicológicos e sua relevância no rendimento esportivo.</w:t>
      </w:r>
    </w:p>
    <w:p>
      <w:pPr>
        <w:pStyle w:val="BodyText"/>
        <w:ind w:left="1045"/>
        <w:jc w:val="both"/>
      </w:pPr>
      <w:r>
        <w:rPr/>
        <w:t>Griffith (1925 apud GREEN, 2009, p. 205, tradução nossa) leciona que:</w:t>
      </w:r>
    </w:p>
    <w:p>
      <w:pPr>
        <w:pStyle w:val="BodyText"/>
        <w:spacing w:before="2"/>
        <w:rPr>
          <w:sz w:val="32"/>
        </w:rPr>
      </w:pPr>
    </w:p>
    <w:p>
      <w:pPr>
        <w:spacing w:before="0"/>
        <w:ind w:left="2606" w:right="587" w:firstLine="0"/>
        <w:jc w:val="both"/>
        <w:rPr>
          <w:sz w:val="22"/>
        </w:rPr>
      </w:pPr>
      <w:r>
        <w:rPr>
          <w:sz w:val="20"/>
        </w:rPr>
        <w:t>Quanto mais a mente </w:t>
      </w:r>
      <w:r>
        <w:rPr>
          <w:spacing w:val="-4"/>
          <w:sz w:val="20"/>
        </w:rPr>
        <w:t>for </w:t>
      </w:r>
      <w:r>
        <w:rPr>
          <w:sz w:val="20"/>
        </w:rPr>
        <w:t>usada nas competições atléticas, maior será a habilidade de nossos atletas, melhor será a disputa, maior serão </w:t>
      </w:r>
      <w:r>
        <w:rPr>
          <w:spacing w:val="-3"/>
          <w:sz w:val="20"/>
        </w:rPr>
        <w:t>os </w:t>
      </w:r>
      <w:r>
        <w:rPr>
          <w:sz w:val="20"/>
        </w:rPr>
        <w:t>ideais de  esportividade exibidos, mais prolongados nossos jogos persistirão na vida nacional e mais verdadeiramente eles levarão àqueles ricos produtos pessoais e sociais que devemos esperar deles. Devido a esses fatos, o psicólogo deve buscar estender-se sobre o reino das competições atléticas assim como ele já o </w:t>
      </w:r>
      <w:r>
        <w:rPr>
          <w:spacing w:val="-3"/>
          <w:sz w:val="20"/>
        </w:rPr>
        <w:t>fez </w:t>
      </w:r>
      <w:r>
        <w:rPr>
          <w:sz w:val="20"/>
        </w:rPr>
        <w:t>nos reinos da indústria, comércio, medicina, educação e</w:t>
      </w:r>
      <w:r>
        <w:rPr>
          <w:spacing w:val="2"/>
          <w:sz w:val="20"/>
        </w:rPr>
        <w:t> </w:t>
      </w:r>
      <w:r>
        <w:rPr>
          <w:sz w:val="20"/>
        </w:rPr>
        <w:t>arte</w:t>
      </w:r>
      <w:r>
        <w:rPr>
          <w:sz w:val="22"/>
        </w:rPr>
        <w:t>.</w:t>
      </w:r>
    </w:p>
    <w:p>
      <w:pPr>
        <w:spacing w:after="0"/>
        <w:jc w:val="both"/>
        <w:rPr>
          <w:sz w:val="22"/>
        </w:rPr>
        <w:sectPr>
          <w:pgSz w:w="11910" w:h="16840"/>
          <w:pgMar w:header="987" w:footer="0" w:top="1240" w:bottom="280" w:left="1360" w:right="540"/>
        </w:sectPr>
      </w:pPr>
    </w:p>
    <w:p>
      <w:pPr>
        <w:pStyle w:val="BodyText"/>
        <w:rPr>
          <w:sz w:val="20"/>
        </w:rPr>
      </w:pPr>
    </w:p>
    <w:p>
      <w:pPr>
        <w:pStyle w:val="BodyText"/>
        <w:spacing w:line="362" w:lineRule="auto" w:before="209"/>
        <w:ind w:left="339" w:right="588" w:firstLine="720"/>
        <w:jc w:val="both"/>
      </w:pPr>
      <w:r>
        <w:rPr/>
        <w:t>Nos últimos anos, essa disciplina vem evoluindo de maneira significativa. Samulski (2008) aponta que, atualmente, a Psicologia Esportiva já é uma ciência altamente independente, com metodologia e fundamentos próprios.</w:t>
      </w:r>
    </w:p>
    <w:p>
      <w:pPr>
        <w:pStyle w:val="BodyText"/>
        <w:spacing w:line="360" w:lineRule="auto"/>
        <w:ind w:left="339" w:right="591" w:firstLine="706"/>
        <w:jc w:val="both"/>
      </w:pPr>
      <w:r>
        <w:rPr/>
        <w:t>Outro ponto que merece ênfase é a abrangência desse conteúdo à medida que não abarca somente os atletas de alto rendimento. Segundo Weinberg e Gould (2017) há uma dificuldade extrema em se definir o conceito de atleta e não-atleta, não há um ponto de partida para essa distinção. Sendo assim, estudos ao longo dos anos vêm sendo realizados com grupos dos mais diversificados possíveis sem que haja questionamentos se eles enquadram-se ou não no escopo de estudo da Psicologia Esportiva. Desse modo, o enquadramento de qualquer grupo praticante de esportes de maneira frequente, como por exemplo os cadetes da AMAN torna-se viável.</w:t>
      </w:r>
    </w:p>
    <w:p>
      <w:pPr>
        <w:pStyle w:val="BodyText"/>
        <w:spacing w:line="360" w:lineRule="auto"/>
        <w:ind w:left="339" w:right="684" w:firstLine="706"/>
        <w:jc w:val="both"/>
      </w:pPr>
      <w:r>
        <w:rPr/>
        <w:t>Nesse sentido, essa ciência que vem crescendo sobremaneira será o sustentáculo</w:t>
      </w:r>
      <w:r>
        <w:rPr>
          <w:spacing w:val="-41"/>
        </w:rPr>
        <w:t> </w:t>
      </w:r>
      <w:r>
        <w:rPr/>
        <w:t>desse estudo e sua importância se dá à medida</w:t>
      </w:r>
      <w:r>
        <w:rPr>
          <w:spacing w:val="6"/>
        </w:rPr>
        <w:t> </w:t>
      </w:r>
      <w:r>
        <w:rPr/>
        <w:t>que:</w:t>
      </w:r>
    </w:p>
    <w:p>
      <w:pPr>
        <w:spacing w:before="227"/>
        <w:ind w:left="2606" w:right="594" w:firstLine="0"/>
        <w:jc w:val="both"/>
        <w:rPr>
          <w:sz w:val="20"/>
        </w:rPr>
      </w:pPr>
      <w:r>
        <w:rPr>
          <w:sz w:val="20"/>
        </w:rPr>
        <w:t>Temas como motivação, personalidade, agressão e violência, liderança, dinâmica de grupo, bem-estar psicológico, pensamentos e sentimentos </w:t>
      </w:r>
      <w:r>
        <w:rPr>
          <w:spacing w:val="-3"/>
          <w:sz w:val="20"/>
        </w:rPr>
        <w:t>de </w:t>
      </w:r>
      <w:r>
        <w:rPr>
          <w:sz w:val="20"/>
        </w:rPr>
        <w:t>atletas e </w:t>
      </w:r>
      <w:r>
        <w:rPr>
          <w:spacing w:val="-2"/>
          <w:sz w:val="20"/>
        </w:rPr>
        <w:t>vários </w:t>
      </w:r>
      <w:r>
        <w:rPr>
          <w:sz w:val="20"/>
        </w:rPr>
        <w:t>outros aspectos da prática esportiva e da atividade física têm requerido estudo e atuação de profissionais </w:t>
      </w:r>
      <w:r>
        <w:rPr>
          <w:spacing w:val="-3"/>
          <w:sz w:val="20"/>
        </w:rPr>
        <w:t>da </w:t>
      </w:r>
      <w:r>
        <w:rPr>
          <w:sz w:val="20"/>
        </w:rPr>
        <w:t>área, visto que o nível técnico de atletas e equipes de alto rendimento está cada </w:t>
      </w:r>
      <w:r>
        <w:rPr>
          <w:spacing w:val="-3"/>
          <w:sz w:val="20"/>
        </w:rPr>
        <w:t>vez </w:t>
      </w:r>
      <w:r>
        <w:rPr>
          <w:sz w:val="20"/>
        </w:rPr>
        <w:t>mais equilibrado, sendo dada ênfase especial à preparação emocional, tida como o diferencial. (RUBIO, 2003,</w:t>
      </w:r>
      <w:r>
        <w:rPr>
          <w:spacing w:val="4"/>
          <w:sz w:val="20"/>
        </w:rPr>
        <w:t> </w:t>
      </w:r>
      <w:r>
        <w:rPr>
          <w:sz w:val="20"/>
        </w:rPr>
        <w:t>p.10)</w:t>
      </w:r>
    </w:p>
    <w:p>
      <w:pPr>
        <w:pStyle w:val="BodyText"/>
        <w:spacing w:before="11"/>
        <w:rPr>
          <w:sz w:val="19"/>
        </w:rPr>
      </w:pPr>
    </w:p>
    <w:p>
      <w:pPr>
        <w:pStyle w:val="BodyText"/>
        <w:spacing w:line="360" w:lineRule="auto"/>
        <w:ind w:left="339" w:right="744"/>
      </w:pPr>
      <w:r>
        <w:rPr/>
        <w:drawing>
          <wp:anchor distT="0" distB="0" distL="0" distR="0" allowOverlap="1" layoutInCell="1" locked="0" behindDoc="0" simplePos="0" relativeHeight="7">
            <wp:simplePos x="0" y="0"/>
            <wp:positionH relativeFrom="page">
              <wp:posOffset>1690370</wp:posOffset>
            </wp:positionH>
            <wp:positionV relativeFrom="paragraph">
              <wp:posOffset>578143</wp:posOffset>
            </wp:positionV>
            <wp:extent cx="4347502" cy="339471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8" cstate="print"/>
                    <a:stretch>
                      <a:fillRect/>
                    </a:stretch>
                  </pic:blipFill>
                  <pic:spPr>
                    <a:xfrm>
                      <a:off x="0" y="0"/>
                      <a:ext cx="4347502" cy="3394710"/>
                    </a:xfrm>
                    <a:prstGeom prst="rect">
                      <a:avLst/>
                    </a:prstGeom>
                  </pic:spPr>
                </pic:pic>
              </a:graphicData>
            </a:graphic>
          </wp:anchor>
        </w:drawing>
      </w:r>
      <w:r>
        <w:rPr/>
        <w:t>Figura 1 – Psicologia do esporte e suas inter-relações com a psicologia, com outras ciências do esporte e com a atividade</w:t>
      </w:r>
      <w:r>
        <w:rPr>
          <w:spacing w:val="-7"/>
        </w:rPr>
        <w:t> </w:t>
      </w:r>
      <w:r>
        <w:rPr/>
        <w:t>esportiva</w:t>
      </w:r>
    </w:p>
    <w:p>
      <w:pPr>
        <w:spacing w:before="0"/>
        <w:ind w:left="339" w:right="0" w:firstLine="0"/>
        <w:jc w:val="left"/>
        <w:rPr>
          <w:sz w:val="20"/>
        </w:rPr>
      </w:pPr>
      <w:r>
        <w:rPr>
          <w:sz w:val="20"/>
        </w:rPr>
        <w:t>Fonte: SAMUSKI (2009)</w:t>
      </w:r>
    </w:p>
    <w:p>
      <w:pPr>
        <w:spacing w:after="0"/>
        <w:jc w:val="left"/>
        <w:rPr>
          <w:sz w:val="20"/>
        </w:rPr>
        <w:sectPr>
          <w:pgSz w:w="11910" w:h="16840"/>
          <w:pgMar w:header="987" w:footer="0" w:top="1240" w:bottom="280" w:left="1360" w:right="540"/>
        </w:sectPr>
      </w:pPr>
    </w:p>
    <w:p>
      <w:pPr>
        <w:pStyle w:val="BodyText"/>
        <w:rPr>
          <w:sz w:val="20"/>
        </w:rPr>
      </w:pPr>
    </w:p>
    <w:p>
      <w:pPr>
        <w:pStyle w:val="ListParagraph"/>
        <w:numPr>
          <w:ilvl w:val="1"/>
          <w:numId w:val="2"/>
        </w:numPr>
        <w:tabs>
          <w:tab w:pos="704" w:val="left" w:leader="none"/>
        </w:tabs>
        <w:spacing w:line="240" w:lineRule="auto" w:before="209" w:after="0"/>
        <w:ind w:left="704" w:right="0" w:hanging="365"/>
        <w:jc w:val="left"/>
        <w:rPr>
          <w:sz w:val="24"/>
        </w:rPr>
      </w:pPr>
      <w:bookmarkStart w:name="2.3 PERSONALIDADE" w:id="27"/>
      <w:bookmarkEnd w:id="27"/>
      <w:r>
        <w:rPr/>
      </w:r>
      <w:bookmarkStart w:name="_bookmark7" w:id="28"/>
      <w:bookmarkEnd w:id="28"/>
      <w:r>
        <w:rPr/>
      </w:r>
      <w:bookmarkStart w:name="_bookmark7" w:id="29"/>
      <w:bookmarkEnd w:id="29"/>
      <w:r>
        <w:rPr>
          <w:sz w:val="24"/>
        </w:rPr>
        <w:t>P</w:t>
      </w:r>
      <w:r>
        <w:rPr>
          <w:sz w:val="24"/>
        </w:rPr>
        <w:t>ERSONALIDADE</w:t>
      </w:r>
    </w:p>
    <w:p>
      <w:pPr>
        <w:pStyle w:val="BodyText"/>
        <w:rPr>
          <w:sz w:val="26"/>
        </w:rPr>
      </w:pPr>
    </w:p>
    <w:p>
      <w:pPr>
        <w:pStyle w:val="BodyText"/>
        <w:spacing w:before="3"/>
        <w:rPr>
          <w:sz w:val="22"/>
        </w:rPr>
      </w:pPr>
    </w:p>
    <w:p>
      <w:pPr>
        <w:pStyle w:val="BodyText"/>
        <w:spacing w:line="360" w:lineRule="auto"/>
        <w:ind w:left="339" w:right="585" w:firstLine="706"/>
        <w:jc w:val="both"/>
      </w:pPr>
      <w:r>
        <w:rPr/>
        <w:t>Segundo Feist (2008, p.4), “Embora nenhuma definição seja consenso [...] a personalidade é um padrão de traços relativamente permanentes e de características singulares que confere, ao mesmo tempo, consistência e individualidade ao comportamento de uma pessoa”.</w:t>
      </w:r>
    </w:p>
    <w:p>
      <w:pPr>
        <w:pStyle w:val="BodyText"/>
        <w:spacing w:line="360" w:lineRule="auto" w:before="1"/>
        <w:ind w:left="339" w:right="592" w:firstLine="706"/>
        <w:jc w:val="both"/>
      </w:pPr>
      <w:r>
        <w:rPr/>
        <w:t>Nesse sentido, deve-se ter em mente que existem inúmeras abordagens acerca desse tópico e que todas possuem aceitação em determinados setores do conhecimento e da aprendizagem. Entretanto, Weinberg e Gould (2017) salienta que, no que tange os aspectos psicológicos e a maneira que eles influenciam no desempenho esportivo, a teoria mais aceita e mais adotada é a fenomenológica, que considera características pessoais e situacionais na determinação do comportamento.</w:t>
      </w:r>
    </w:p>
    <w:p>
      <w:pPr>
        <w:pStyle w:val="BodyText"/>
        <w:spacing w:before="1"/>
        <w:rPr>
          <w:sz w:val="36"/>
        </w:rPr>
      </w:pPr>
    </w:p>
    <w:p>
      <w:pPr>
        <w:pStyle w:val="BodyText"/>
        <w:spacing w:before="1"/>
        <w:ind w:left="339"/>
      </w:pPr>
      <w:r>
        <w:rPr/>
        <w:t>Figura 2 – </w:t>
      </w:r>
      <w:r>
        <w:rPr>
          <w:i/>
        </w:rPr>
        <w:t>Continuum </w:t>
      </w:r>
      <w:r>
        <w:rPr/>
        <w:t>de determinação do comportamento</w:t>
      </w:r>
    </w:p>
    <w:p>
      <w:pPr>
        <w:pStyle w:val="BodyText"/>
        <w:rPr>
          <w:sz w:val="20"/>
        </w:rPr>
      </w:pPr>
    </w:p>
    <w:p>
      <w:pPr>
        <w:pStyle w:val="BodyText"/>
        <w:spacing w:before="4"/>
        <w:rPr>
          <w:sz w:val="26"/>
        </w:rPr>
      </w:pPr>
      <w:r>
        <w:rPr/>
        <w:drawing>
          <wp:anchor distT="0" distB="0" distL="0" distR="0" allowOverlap="1" layoutInCell="1" locked="0" behindDoc="0" simplePos="0" relativeHeight="8">
            <wp:simplePos x="0" y="0"/>
            <wp:positionH relativeFrom="page">
              <wp:posOffset>1523809</wp:posOffset>
            </wp:positionH>
            <wp:positionV relativeFrom="paragraph">
              <wp:posOffset>217438</wp:posOffset>
            </wp:positionV>
            <wp:extent cx="5263467" cy="595693"/>
            <wp:effectExtent l="0" t="0" r="0" b="0"/>
            <wp:wrapTopAndBottom/>
            <wp:docPr id="7" name="image4.jpeg" descr="Sem título.png"/>
            <wp:cNvGraphicFramePr>
              <a:graphicFrameLocks noChangeAspect="1"/>
            </wp:cNvGraphicFramePr>
            <a:graphic>
              <a:graphicData uri="http://schemas.openxmlformats.org/drawingml/2006/picture">
                <pic:pic>
                  <pic:nvPicPr>
                    <pic:cNvPr id="8" name="image4.jpeg"/>
                    <pic:cNvPicPr/>
                  </pic:nvPicPr>
                  <pic:blipFill>
                    <a:blip r:embed="rId19" cstate="print"/>
                    <a:stretch>
                      <a:fillRect/>
                    </a:stretch>
                  </pic:blipFill>
                  <pic:spPr>
                    <a:xfrm>
                      <a:off x="0" y="0"/>
                      <a:ext cx="5263467" cy="595693"/>
                    </a:xfrm>
                    <a:prstGeom prst="rect">
                      <a:avLst/>
                    </a:prstGeom>
                  </pic:spPr>
                </pic:pic>
              </a:graphicData>
            </a:graphic>
          </wp:anchor>
        </w:drawing>
      </w:r>
    </w:p>
    <w:p>
      <w:pPr>
        <w:pStyle w:val="BodyText"/>
        <w:spacing w:before="6"/>
        <w:rPr>
          <w:sz w:val="31"/>
        </w:rPr>
      </w:pPr>
    </w:p>
    <w:p>
      <w:pPr>
        <w:spacing w:before="1"/>
        <w:ind w:left="339" w:right="0" w:firstLine="0"/>
        <w:jc w:val="left"/>
        <w:rPr>
          <w:sz w:val="20"/>
        </w:rPr>
      </w:pPr>
      <w:r>
        <w:rPr>
          <w:sz w:val="20"/>
        </w:rPr>
        <w:t>Fonte: WEINBERG E GOULD (2017)</w:t>
      </w:r>
    </w:p>
    <w:p>
      <w:pPr>
        <w:pStyle w:val="BodyText"/>
        <w:rPr>
          <w:sz w:val="22"/>
        </w:rPr>
      </w:pPr>
    </w:p>
    <w:p>
      <w:pPr>
        <w:pStyle w:val="BodyText"/>
        <w:spacing w:before="7"/>
        <w:rPr>
          <w:sz w:val="23"/>
        </w:rPr>
      </w:pPr>
    </w:p>
    <w:p>
      <w:pPr>
        <w:pStyle w:val="BodyText"/>
        <w:spacing w:line="360" w:lineRule="auto"/>
        <w:ind w:left="339" w:right="584" w:firstLine="706"/>
        <w:jc w:val="both"/>
      </w:pPr>
      <w:r>
        <w:rPr/>
        <w:t>Entretanto, estudar os fatores que influenciam o rendimento esportivo somente à luz  do </w:t>
      </w:r>
      <w:r>
        <w:rPr>
          <w:spacing w:val="-3"/>
        </w:rPr>
        <w:t>estilo </w:t>
      </w:r>
      <w:r>
        <w:rPr/>
        <w:t>típico de comportamento de um indivíduo também possui grande importância e validade, pois pode-se entender de que forma as característica individuais influenciam </w:t>
      </w:r>
      <w:r>
        <w:rPr>
          <w:spacing w:val="-3"/>
        </w:rPr>
        <w:t>no </w:t>
      </w:r>
      <w:r>
        <w:rPr/>
        <w:t>desempenho de maneira </w:t>
      </w:r>
      <w:r>
        <w:rPr>
          <w:spacing w:val="-3"/>
        </w:rPr>
        <w:t>muito mais </w:t>
      </w:r>
      <w:r>
        <w:rPr/>
        <w:t>enfática e objetiva. Ressalta-se que essa abordagem (traço) é a que será utilizada nesse</w:t>
      </w:r>
      <w:r>
        <w:rPr>
          <w:spacing w:val="2"/>
        </w:rPr>
        <w:t> </w:t>
      </w:r>
      <w:r>
        <w:rPr/>
        <w:t>estudo.</w:t>
      </w:r>
    </w:p>
    <w:p>
      <w:pPr>
        <w:pStyle w:val="BodyText"/>
        <w:spacing w:before="10"/>
        <w:rPr>
          <w:sz w:val="35"/>
        </w:rPr>
      </w:pPr>
    </w:p>
    <w:p>
      <w:pPr>
        <w:pStyle w:val="ListParagraph"/>
        <w:numPr>
          <w:ilvl w:val="1"/>
          <w:numId w:val="2"/>
        </w:numPr>
        <w:tabs>
          <w:tab w:pos="704" w:val="left" w:leader="none"/>
        </w:tabs>
        <w:spacing w:line="240" w:lineRule="auto" w:before="0" w:after="0"/>
        <w:ind w:left="704" w:right="0" w:hanging="365"/>
        <w:jc w:val="left"/>
        <w:rPr>
          <w:sz w:val="24"/>
        </w:rPr>
      </w:pPr>
      <w:bookmarkStart w:name="2.4 TEORIA DA NECESSIDADE DE REALIZAÇÃO" w:id="30"/>
      <w:bookmarkEnd w:id="30"/>
      <w:r>
        <w:rPr/>
      </w:r>
      <w:bookmarkStart w:name="_bookmark8" w:id="31"/>
      <w:bookmarkEnd w:id="31"/>
      <w:r>
        <w:rPr/>
      </w:r>
      <w:bookmarkStart w:name="_bookmark8" w:id="32"/>
      <w:bookmarkEnd w:id="32"/>
      <w:r>
        <w:rPr>
          <w:sz w:val="24"/>
        </w:rPr>
        <w:t>T</w:t>
      </w:r>
      <w:r>
        <w:rPr>
          <w:sz w:val="24"/>
        </w:rPr>
        <w:t>EORIA DA NECESSIDADE DE</w:t>
      </w:r>
      <w:r>
        <w:rPr>
          <w:spacing w:val="-4"/>
          <w:sz w:val="24"/>
        </w:rPr>
        <w:t> </w:t>
      </w:r>
      <w:r>
        <w:rPr>
          <w:sz w:val="24"/>
        </w:rPr>
        <w:t>REALIZAÇÃO</w:t>
      </w:r>
    </w:p>
    <w:p>
      <w:pPr>
        <w:pStyle w:val="BodyText"/>
        <w:rPr>
          <w:sz w:val="26"/>
        </w:rPr>
      </w:pPr>
    </w:p>
    <w:p>
      <w:pPr>
        <w:pStyle w:val="BodyText"/>
        <w:spacing w:line="360" w:lineRule="auto" w:before="188"/>
        <w:ind w:left="339" w:right="600" w:firstLine="720"/>
        <w:jc w:val="both"/>
      </w:pPr>
      <w:r>
        <w:rPr/>
        <w:t>Constitui-se como </w:t>
      </w:r>
      <w:r>
        <w:rPr>
          <w:spacing w:val="-4"/>
        </w:rPr>
        <w:t>uma</w:t>
      </w:r>
      <w:r>
        <w:rPr>
          <w:spacing w:val="52"/>
        </w:rPr>
        <w:t> </w:t>
      </w:r>
      <w:r>
        <w:rPr/>
        <w:t>das teorias clássicas da motivação e será associada à motivação e aos aspectos a </w:t>
      </w:r>
      <w:r>
        <w:rPr>
          <w:spacing w:val="-4"/>
        </w:rPr>
        <w:t>ela</w:t>
      </w:r>
      <w:r>
        <w:rPr>
          <w:spacing w:val="9"/>
        </w:rPr>
        <w:t> </w:t>
      </w:r>
      <w:r>
        <w:rPr/>
        <w:t>relacionados.</w:t>
      </w:r>
    </w:p>
    <w:p>
      <w:pPr>
        <w:spacing w:line="240" w:lineRule="auto" w:before="233"/>
        <w:ind w:left="2606" w:right="588" w:firstLine="0"/>
        <w:jc w:val="both"/>
        <w:rPr>
          <w:sz w:val="20"/>
        </w:rPr>
      </w:pPr>
      <w:r>
        <w:rPr>
          <w:sz w:val="20"/>
        </w:rPr>
        <w:t>A teoria </w:t>
      </w:r>
      <w:r>
        <w:rPr>
          <w:spacing w:val="-3"/>
          <w:sz w:val="20"/>
        </w:rPr>
        <w:t>da </w:t>
      </w:r>
      <w:r>
        <w:rPr>
          <w:sz w:val="20"/>
        </w:rPr>
        <w:t>necessidade de realização (Atkinson, 1974; McClelland, 1961) é uma visão interacional que considera </w:t>
      </w:r>
      <w:r>
        <w:rPr>
          <w:spacing w:val="-3"/>
          <w:sz w:val="20"/>
        </w:rPr>
        <w:t>os </w:t>
      </w:r>
      <w:r>
        <w:rPr>
          <w:sz w:val="20"/>
        </w:rPr>
        <w:t>fatores pessoais e situacionais como prognosticadores importantes de comportamento. Cinco componentes constituem essa teoria: fatores </w:t>
      </w:r>
      <w:r>
        <w:rPr>
          <w:spacing w:val="-3"/>
          <w:sz w:val="20"/>
        </w:rPr>
        <w:t>da </w:t>
      </w:r>
      <w:r>
        <w:rPr>
          <w:sz w:val="20"/>
        </w:rPr>
        <w:t>personalidade </w:t>
      </w:r>
      <w:r>
        <w:rPr>
          <w:spacing w:val="-3"/>
          <w:sz w:val="20"/>
        </w:rPr>
        <w:t>ou </w:t>
      </w:r>
      <w:r>
        <w:rPr>
          <w:sz w:val="20"/>
        </w:rPr>
        <w:t>de motivação, fatores situacionais, tendências resultantes, reações emocionais e comportamentos relacionados à realização. (WEINBERG E </w:t>
      </w:r>
      <w:r>
        <w:rPr>
          <w:spacing w:val="-3"/>
          <w:sz w:val="20"/>
        </w:rPr>
        <w:t>GOULD, </w:t>
      </w:r>
      <w:r>
        <w:rPr>
          <w:sz w:val="20"/>
        </w:rPr>
        <w:t>2017,</w:t>
      </w:r>
      <w:r>
        <w:rPr>
          <w:spacing w:val="16"/>
          <w:sz w:val="20"/>
        </w:rPr>
        <w:t> </w:t>
      </w:r>
      <w:r>
        <w:rPr>
          <w:sz w:val="20"/>
        </w:rPr>
        <w:t>p.57)</w:t>
      </w:r>
    </w:p>
    <w:p>
      <w:pPr>
        <w:spacing w:after="0" w:line="240" w:lineRule="auto"/>
        <w:jc w:val="both"/>
        <w:rPr>
          <w:sz w:val="20"/>
        </w:rPr>
        <w:sectPr>
          <w:pgSz w:w="11910" w:h="16840"/>
          <w:pgMar w:header="987" w:footer="0" w:top="1240" w:bottom="280" w:left="1360" w:right="540"/>
        </w:sectPr>
      </w:pPr>
    </w:p>
    <w:p>
      <w:pPr>
        <w:pStyle w:val="BodyText"/>
        <w:rPr>
          <w:sz w:val="20"/>
        </w:rPr>
      </w:pPr>
    </w:p>
    <w:p>
      <w:pPr>
        <w:pStyle w:val="BodyText"/>
        <w:spacing w:line="360" w:lineRule="auto" w:before="209"/>
        <w:ind w:left="339" w:right="586" w:firstLine="706"/>
        <w:jc w:val="both"/>
      </w:pPr>
      <w:r>
        <w:rPr/>
        <w:t>De acordo com Weinberg e Gould (2017) podem-se definir dois perfis distintos com motivos de conquista opostos: alcançar o sucesso e evitar o fracasso. Nesse sentido, atletas com altos níveis de realização possuem uma motivação mais elevada para buscar o sucesso e menor para evitar o fracasso, enquanto atletas com baixo nível de realização possuem o oposto.</w:t>
      </w:r>
    </w:p>
    <w:p>
      <w:pPr>
        <w:pStyle w:val="BodyText"/>
        <w:spacing w:line="360" w:lineRule="auto" w:before="4"/>
        <w:ind w:left="339" w:right="582" w:firstLine="706"/>
        <w:jc w:val="both"/>
      </w:pPr>
      <w:r>
        <w:rPr/>
        <w:t>A interação dos componentes dessa teoria nos traz, portanto, que o alto nível de realização se traduz </w:t>
      </w:r>
      <w:r>
        <w:rPr>
          <w:spacing w:val="-3"/>
        </w:rPr>
        <w:t>na </w:t>
      </w:r>
      <w:r>
        <w:rPr/>
        <w:t>seleção, por parte daqueles que o possuem, de tarefas mais desafiadoras e, além disso, em um rendimento superior em situações de avaliação. Por outro lado, atletas com baixos níveis de realização têm pior desempenho em situações de avaliação e evitam tarefas </w:t>
      </w:r>
      <w:r>
        <w:rPr>
          <w:spacing w:val="-3"/>
        </w:rPr>
        <w:t>mais </w:t>
      </w:r>
      <w:r>
        <w:rPr/>
        <w:t>árduas, escolhendo tarefas tão complexas que sabem do insucesso, ou tarefas tão fáceis que têm a garantia do</w:t>
      </w:r>
      <w:r>
        <w:rPr>
          <w:spacing w:val="2"/>
        </w:rPr>
        <w:t> </w:t>
      </w:r>
      <w:r>
        <w:rPr/>
        <w:t>sucesso.</w:t>
      </w:r>
    </w:p>
    <w:p>
      <w:pPr>
        <w:pStyle w:val="BodyText"/>
        <w:spacing w:line="360" w:lineRule="auto"/>
        <w:ind w:left="339" w:right="589" w:firstLine="706"/>
        <w:jc w:val="both"/>
      </w:pPr>
      <w:r>
        <w:rPr/>
        <w:t>Fica nítido, destarte, que </w:t>
      </w:r>
      <w:r>
        <w:rPr>
          <w:spacing w:val="-3"/>
        </w:rPr>
        <w:t>há </w:t>
      </w:r>
      <w:r>
        <w:rPr/>
        <w:t>uma diferença muito grande na forma que as pessoas fazem prognósticos sobre seus desempenhos, o que resultou, portanto, </w:t>
      </w:r>
      <w:r>
        <w:rPr>
          <w:spacing w:val="-3"/>
        </w:rPr>
        <w:t>no </w:t>
      </w:r>
      <w:r>
        <w:rPr/>
        <w:t>surgimento de dois grandes grupos de análise: aqueles que buscam sobremaneira os desafios (Alto Nível de Realização) e os que evitam situações de realização e mantém-se </w:t>
      </w:r>
      <w:r>
        <w:rPr>
          <w:spacing w:val="-3"/>
        </w:rPr>
        <w:t>no </w:t>
      </w:r>
      <w:r>
        <w:rPr/>
        <w:t>que é conhecido como “zona de conforto” (Baixo Nível de</w:t>
      </w:r>
      <w:r>
        <w:rPr>
          <w:spacing w:val="-3"/>
        </w:rPr>
        <w:t> </w:t>
      </w:r>
      <w:r>
        <w:rPr/>
        <w:t>Realização).</w:t>
      </w:r>
    </w:p>
    <w:p>
      <w:pPr>
        <w:pStyle w:val="BodyText"/>
        <w:spacing w:before="2"/>
        <w:rPr>
          <w:sz w:val="36"/>
        </w:rPr>
      </w:pPr>
    </w:p>
    <w:p>
      <w:pPr>
        <w:pStyle w:val="BodyText"/>
        <w:ind w:left="339"/>
      </w:pPr>
      <w:r>
        <w:rPr/>
        <w:t>Figura 3 – Teoria da necessidade de realização</w:t>
      </w:r>
    </w:p>
    <w:p>
      <w:pPr>
        <w:pStyle w:val="BodyText"/>
        <w:rPr>
          <w:sz w:val="20"/>
        </w:rPr>
      </w:pPr>
    </w:p>
    <w:p>
      <w:pPr>
        <w:pStyle w:val="BodyText"/>
        <w:spacing w:before="4"/>
        <w:rPr>
          <w:sz w:val="20"/>
        </w:rPr>
      </w:pPr>
      <w:r>
        <w:rPr/>
        <w:drawing>
          <wp:anchor distT="0" distB="0" distL="0" distR="0" allowOverlap="1" layoutInCell="1" locked="0" behindDoc="0" simplePos="0" relativeHeight="9">
            <wp:simplePos x="0" y="0"/>
            <wp:positionH relativeFrom="page">
              <wp:posOffset>1557344</wp:posOffset>
            </wp:positionH>
            <wp:positionV relativeFrom="paragraph">
              <wp:posOffset>173393</wp:posOffset>
            </wp:positionV>
            <wp:extent cx="4808482" cy="2864072"/>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20" cstate="print"/>
                    <a:stretch>
                      <a:fillRect/>
                    </a:stretch>
                  </pic:blipFill>
                  <pic:spPr>
                    <a:xfrm>
                      <a:off x="0" y="0"/>
                      <a:ext cx="4808482" cy="2864072"/>
                    </a:xfrm>
                    <a:prstGeom prst="rect">
                      <a:avLst/>
                    </a:prstGeom>
                  </pic:spPr>
                </pic:pic>
              </a:graphicData>
            </a:graphic>
          </wp:anchor>
        </w:drawing>
      </w:r>
    </w:p>
    <w:p>
      <w:pPr>
        <w:spacing w:before="92"/>
        <w:ind w:left="339" w:right="0" w:firstLine="0"/>
        <w:jc w:val="left"/>
        <w:rPr>
          <w:sz w:val="20"/>
        </w:rPr>
      </w:pPr>
      <w:r>
        <w:rPr>
          <w:sz w:val="20"/>
        </w:rPr>
        <w:t>Fonte: WEINBERG E GOULD (2017)</w:t>
      </w:r>
    </w:p>
    <w:p>
      <w:pPr>
        <w:spacing w:after="0"/>
        <w:jc w:val="left"/>
        <w:rPr>
          <w:sz w:val="20"/>
        </w:rPr>
        <w:sectPr>
          <w:pgSz w:w="11910" w:h="16840"/>
          <w:pgMar w:header="987" w:footer="0" w:top="1240" w:bottom="280" w:left="1360" w:right="540"/>
        </w:sectPr>
      </w:pPr>
    </w:p>
    <w:p>
      <w:pPr>
        <w:pStyle w:val="BodyText"/>
        <w:rPr>
          <w:sz w:val="20"/>
        </w:rPr>
      </w:pPr>
    </w:p>
    <w:p>
      <w:pPr>
        <w:pStyle w:val="ListParagraph"/>
        <w:numPr>
          <w:ilvl w:val="1"/>
          <w:numId w:val="2"/>
        </w:numPr>
        <w:tabs>
          <w:tab w:pos="704" w:val="left" w:leader="none"/>
        </w:tabs>
        <w:spacing w:line="240" w:lineRule="auto" w:before="209" w:after="0"/>
        <w:ind w:left="704" w:right="0" w:hanging="365"/>
        <w:jc w:val="left"/>
        <w:rPr>
          <w:sz w:val="24"/>
        </w:rPr>
      </w:pPr>
      <w:bookmarkStart w:name="2.5 ASPECTOS PSICOLÓGICOS" w:id="33"/>
      <w:bookmarkEnd w:id="33"/>
      <w:r>
        <w:rPr/>
      </w:r>
      <w:bookmarkStart w:name="_bookmark9" w:id="34"/>
      <w:bookmarkEnd w:id="34"/>
      <w:r>
        <w:rPr/>
      </w:r>
      <w:bookmarkStart w:name="_bookmark9" w:id="35"/>
      <w:bookmarkEnd w:id="35"/>
      <w:r>
        <w:rPr>
          <w:sz w:val="24"/>
        </w:rPr>
        <w:t>A</w:t>
      </w:r>
      <w:r>
        <w:rPr>
          <w:sz w:val="24"/>
        </w:rPr>
        <w:t>SPECTOS</w:t>
      </w:r>
      <w:r>
        <w:rPr>
          <w:spacing w:val="-3"/>
          <w:sz w:val="24"/>
        </w:rPr>
        <w:t> </w:t>
      </w:r>
      <w:r>
        <w:rPr>
          <w:sz w:val="24"/>
        </w:rPr>
        <w:t>PSICOLÓGICOS</w:t>
      </w:r>
    </w:p>
    <w:p>
      <w:pPr>
        <w:pStyle w:val="BodyText"/>
        <w:rPr>
          <w:sz w:val="26"/>
        </w:rPr>
      </w:pPr>
    </w:p>
    <w:p>
      <w:pPr>
        <w:pStyle w:val="BodyText"/>
        <w:spacing w:before="3"/>
        <w:rPr>
          <w:sz w:val="22"/>
        </w:rPr>
      </w:pPr>
    </w:p>
    <w:p>
      <w:pPr>
        <w:pStyle w:val="BodyText"/>
        <w:spacing w:line="360" w:lineRule="auto"/>
        <w:ind w:left="339" w:right="594" w:firstLine="706"/>
        <w:jc w:val="both"/>
      </w:pPr>
      <w:r>
        <w:rPr/>
        <w:t>Martini (2000, apud Rubio, 2003) traz que os aspectos psicológicos constituem o embasamento para a preparação esportiva, seja a partir de estratégias para maximizar o rendimento ou para minimizar as adversidades.</w:t>
      </w:r>
    </w:p>
    <w:p>
      <w:pPr>
        <w:pStyle w:val="BodyText"/>
        <w:spacing w:line="360" w:lineRule="auto" w:before="1"/>
        <w:ind w:left="339" w:right="590" w:firstLine="706"/>
        <w:jc w:val="both"/>
      </w:pPr>
      <w:r>
        <w:rPr/>
        <w:t>Os fatores que influenciam o rendimento esportivo são dos </w:t>
      </w:r>
      <w:r>
        <w:rPr>
          <w:spacing w:val="-3"/>
        </w:rPr>
        <w:t>mais </w:t>
      </w:r>
      <w:r>
        <w:rPr/>
        <w:t>diversos, entretanto, Figueiredo (2000) aponta </w:t>
      </w:r>
      <w:r>
        <w:rPr>
          <w:spacing w:val="-3"/>
        </w:rPr>
        <w:t>como dois </w:t>
      </w:r>
      <w:r>
        <w:rPr/>
        <w:t>dos aspectos psicológicos </w:t>
      </w:r>
      <w:r>
        <w:rPr>
          <w:spacing w:val="-3"/>
        </w:rPr>
        <w:t>mais </w:t>
      </w:r>
      <w:r>
        <w:rPr/>
        <w:t>determinantes na performance esportiva: motivação e emoção. Outros fatores que merecem ênfase são a competitividade e a confiança, assinaladas </w:t>
      </w:r>
      <w:r>
        <w:rPr>
          <w:spacing w:val="2"/>
        </w:rPr>
        <w:t>por </w:t>
      </w:r>
      <w:r>
        <w:rPr/>
        <w:t>vários autores como essenciais </w:t>
      </w:r>
      <w:r>
        <w:rPr>
          <w:spacing w:val="-3"/>
        </w:rPr>
        <w:t>no </w:t>
      </w:r>
      <w:r>
        <w:rPr/>
        <w:t>entendimento </w:t>
      </w:r>
      <w:r>
        <w:rPr>
          <w:spacing w:val="-3"/>
        </w:rPr>
        <w:t>do</w:t>
      </w:r>
      <w:r>
        <w:rPr>
          <w:spacing w:val="7"/>
        </w:rPr>
        <w:t> </w:t>
      </w:r>
      <w:r>
        <w:rPr/>
        <w:t>assunto.</w:t>
      </w:r>
    </w:p>
    <w:p>
      <w:pPr>
        <w:pStyle w:val="BodyText"/>
        <w:spacing w:line="360" w:lineRule="auto"/>
        <w:ind w:left="339" w:right="595" w:firstLine="706"/>
        <w:jc w:val="both"/>
      </w:pPr>
      <w:r>
        <w:rPr/>
        <w:t>Dentro desse contexto, surge a necessidade de se treinar o controle sobre esses aspectos e </w:t>
      </w:r>
      <w:r>
        <w:rPr>
          <w:spacing w:val="-3"/>
        </w:rPr>
        <w:t>medir </w:t>
      </w:r>
      <w:r>
        <w:rPr/>
        <w:t>a intensidade com que esses componentes se manifestam. Para Samulski (2009), esse treinamento visa desenvolver essas competências psicológicas e, a partir da manipulação dos aspectos </w:t>
      </w:r>
      <w:r>
        <w:rPr>
          <w:spacing w:val="-3"/>
        </w:rPr>
        <w:t>mais </w:t>
      </w:r>
      <w:r>
        <w:rPr/>
        <w:t>determinantes, atingir o desempenho esportivo</w:t>
      </w:r>
      <w:r>
        <w:rPr>
          <w:spacing w:val="10"/>
        </w:rPr>
        <w:t> </w:t>
      </w:r>
      <w:r>
        <w:rPr/>
        <w:t>esperado.</w:t>
      </w:r>
    </w:p>
    <w:p>
      <w:pPr>
        <w:pStyle w:val="BodyText"/>
        <w:spacing w:before="4"/>
        <w:rPr>
          <w:sz w:val="36"/>
        </w:rPr>
      </w:pPr>
    </w:p>
    <w:p>
      <w:pPr>
        <w:pStyle w:val="Heading1"/>
        <w:numPr>
          <w:ilvl w:val="2"/>
          <w:numId w:val="2"/>
        </w:numPr>
        <w:tabs>
          <w:tab w:pos="882" w:val="left" w:leader="none"/>
        </w:tabs>
        <w:spacing w:line="240" w:lineRule="auto" w:before="0" w:after="0"/>
        <w:ind w:left="881" w:right="0" w:hanging="543"/>
        <w:jc w:val="left"/>
      </w:pPr>
      <w:bookmarkStart w:name="2.5.1 Confiança" w:id="36"/>
      <w:bookmarkEnd w:id="36"/>
      <w:r>
        <w:rPr>
          <w:b w:val="0"/>
        </w:rPr>
      </w:r>
      <w:bookmarkStart w:name="_bookmark10" w:id="37"/>
      <w:bookmarkEnd w:id="37"/>
      <w:r>
        <w:rPr>
          <w:b w:val="0"/>
        </w:rPr>
      </w:r>
      <w:bookmarkStart w:name="_bookmark10" w:id="38"/>
      <w:bookmarkEnd w:id="38"/>
      <w:r>
        <w:rPr/>
        <w:t>Con</w:t>
      </w:r>
      <w:r>
        <w:rPr/>
        <w:t>fiança</w:t>
      </w:r>
    </w:p>
    <w:p>
      <w:pPr>
        <w:pStyle w:val="BodyText"/>
        <w:rPr>
          <w:b/>
          <w:sz w:val="26"/>
        </w:rPr>
      </w:pPr>
    </w:p>
    <w:p>
      <w:pPr>
        <w:pStyle w:val="BodyText"/>
        <w:spacing w:before="9"/>
        <w:rPr>
          <w:b/>
          <w:sz w:val="21"/>
        </w:rPr>
      </w:pPr>
    </w:p>
    <w:p>
      <w:pPr>
        <w:pStyle w:val="BodyText"/>
        <w:spacing w:line="360" w:lineRule="auto" w:before="1"/>
        <w:ind w:left="339" w:right="594" w:firstLine="706"/>
        <w:jc w:val="both"/>
      </w:pPr>
      <w:r>
        <w:rPr/>
        <w:t>Esse aspecto reveste-se de importância à </w:t>
      </w:r>
      <w:r>
        <w:rPr>
          <w:spacing w:val="-2"/>
        </w:rPr>
        <w:t>medida </w:t>
      </w:r>
      <w:r>
        <w:rPr/>
        <w:t>que alguns dos demais são aferidos com base </w:t>
      </w:r>
      <w:r>
        <w:rPr>
          <w:spacing w:val="-3"/>
        </w:rPr>
        <w:t>no </w:t>
      </w:r>
      <w:r>
        <w:rPr/>
        <w:t>nível de confiança, ou seja, ele configura-se </w:t>
      </w:r>
      <w:r>
        <w:rPr>
          <w:spacing w:val="-3"/>
        </w:rPr>
        <w:t>como </w:t>
      </w:r>
      <w:r>
        <w:rPr/>
        <w:t>uma unidade de medida para os </w:t>
      </w:r>
      <w:r>
        <w:rPr>
          <w:spacing w:val="-3"/>
        </w:rPr>
        <w:t>demais </w:t>
      </w:r>
      <w:r>
        <w:rPr/>
        <w:t>e assim o será nesse</w:t>
      </w:r>
      <w:r>
        <w:rPr>
          <w:spacing w:val="5"/>
        </w:rPr>
        <w:t> </w:t>
      </w:r>
      <w:r>
        <w:rPr/>
        <w:t>estudo.</w:t>
      </w:r>
    </w:p>
    <w:p>
      <w:pPr>
        <w:pStyle w:val="BodyText"/>
        <w:spacing w:line="273" w:lineRule="exact"/>
        <w:ind w:left="1045"/>
        <w:jc w:val="both"/>
      </w:pPr>
      <w:r>
        <w:rPr/>
        <w:t>Barbanti (2011, p.92) sobre a confiança esportiva:</w:t>
      </w:r>
    </w:p>
    <w:p>
      <w:pPr>
        <w:pStyle w:val="BodyText"/>
        <w:spacing w:before="2"/>
        <w:rPr>
          <w:sz w:val="32"/>
        </w:rPr>
      </w:pPr>
    </w:p>
    <w:p>
      <w:pPr>
        <w:spacing w:before="1"/>
        <w:ind w:left="2606" w:right="594" w:firstLine="0"/>
        <w:jc w:val="both"/>
        <w:rPr>
          <w:sz w:val="20"/>
        </w:rPr>
      </w:pPr>
      <w:r>
        <w:rPr>
          <w:sz w:val="20"/>
        </w:rPr>
        <w:t>É uma crença </w:t>
      </w:r>
      <w:r>
        <w:rPr>
          <w:spacing w:val="-3"/>
          <w:sz w:val="20"/>
        </w:rPr>
        <w:t>ou </w:t>
      </w:r>
      <w:r>
        <w:rPr>
          <w:sz w:val="20"/>
        </w:rPr>
        <w:t>grau de certeza que </w:t>
      </w:r>
      <w:r>
        <w:rPr>
          <w:spacing w:val="-3"/>
          <w:sz w:val="20"/>
        </w:rPr>
        <w:t>um </w:t>
      </w:r>
      <w:r>
        <w:rPr>
          <w:sz w:val="20"/>
        </w:rPr>
        <w:t>indivíduo possui sobre sua capacidade de ter sucesso no esporte. Ela pode ser separada em dois constructos distintos: traço de confiança esportiva, que é uma disposição; e o estado de confiança esportiva, que como o próprio nome indica é um estado. O traço de confiança esportiva afeta o estado de confiança</w:t>
      </w:r>
      <w:r>
        <w:rPr>
          <w:spacing w:val="-1"/>
          <w:sz w:val="20"/>
        </w:rPr>
        <w:t> </w:t>
      </w:r>
      <w:r>
        <w:rPr>
          <w:sz w:val="20"/>
        </w:rPr>
        <w:t>esportiva.</w:t>
      </w:r>
    </w:p>
    <w:p>
      <w:pPr>
        <w:pStyle w:val="BodyText"/>
        <w:spacing w:before="10"/>
        <w:rPr>
          <w:sz w:val="19"/>
        </w:rPr>
      </w:pPr>
    </w:p>
    <w:p>
      <w:pPr>
        <w:pStyle w:val="BodyText"/>
        <w:spacing w:line="360" w:lineRule="auto" w:before="1"/>
        <w:ind w:left="339" w:right="590" w:firstLine="706"/>
        <w:jc w:val="both"/>
      </w:pPr>
      <w:r>
        <w:rPr/>
        <w:t>Samulski (2009) versa que o processo de desenvolvimento da confiança inicia-se a partir da compreensão e prática de um exercício. Desse modo, a diferença </w:t>
      </w:r>
      <w:r>
        <w:rPr>
          <w:spacing w:val="-3"/>
        </w:rPr>
        <w:t>no </w:t>
      </w:r>
      <w:r>
        <w:rPr/>
        <w:t>sucesso ou fracasso </w:t>
      </w:r>
      <w:r>
        <w:rPr>
          <w:spacing w:val="-3"/>
        </w:rPr>
        <w:t>do </w:t>
      </w:r>
      <w:r>
        <w:rPr/>
        <w:t>treinamento psicológico reside </w:t>
      </w:r>
      <w:r>
        <w:rPr>
          <w:spacing w:val="-3"/>
        </w:rPr>
        <w:t>no </w:t>
      </w:r>
      <w:r>
        <w:rPr/>
        <w:t>nível de confiança e a direção dos esforços nesse sentido.</w:t>
      </w:r>
    </w:p>
    <w:p>
      <w:pPr>
        <w:pStyle w:val="BodyText"/>
        <w:spacing w:line="360" w:lineRule="auto"/>
        <w:ind w:left="339" w:right="590" w:firstLine="706"/>
        <w:jc w:val="both"/>
      </w:pPr>
      <w:r>
        <w:rPr/>
        <w:t>A confiança configura-se, portanto, na capacidade de crer nas aptidões obtidas mediante os mais diversos meios. Além disso, é alterada por intermédio de múltiplos fatores não sendo, por conseguinte, estável. Essa característica convencionou-se chamar de fluxo do nível de confiança.</w:t>
      </w:r>
    </w:p>
    <w:p>
      <w:pPr>
        <w:spacing w:after="0" w:line="360" w:lineRule="auto"/>
        <w:jc w:val="both"/>
        <w:sectPr>
          <w:pgSz w:w="11910" w:h="16840"/>
          <w:pgMar w:header="987" w:footer="0" w:top="1240" w:bottom="280" w:left="1360" w:right="540"/>
        </w:sectPr>
      </w:pPr>
    </w:p>
    <w:p>
      <w:pPr>
        <w:pStyle w:val="BodyText"/>
        <w:rPr>
          <w:sz w:val="20"/>
        </w:rPr>
      </w:pPr>
    </w:p>
    <w:p>
      <w:pPr>
        <w:pStyle w:val="BodyText"/>
        <w:spacing w:line="360" w:lineRule="auto" w:before="209"/>
        <w:ind w:left="339" w:right="590" w:firstLine="706"/>
        <w:jc w:val="both"/>
      </w:pPr>
      <w:r>
        <w:rPr/>
        <w:t>Dessa maneira, as pessoas que são caracterizadas como “confiantes” podem ser, na verdade, de dois tipos distintos: aquelas que possuem uma pequena variabilidade para baixo nesse nível de confiança, ou seja, não é reduzido a partir de quaisquer fatores; por outro lado, podem ser aquelas que possuem uma variabilidade alta tendendo para a elevação do nível de confiança, ou seja, um sujeito que é motivado de maneira fácil e por quaisquer condicionantes que se apresentem.</w:t>
      </w:r>
    </w:p>
    <w:p>
      <w:pPr>
        <w:pStyle w:val="BodyText"/>
        <w:spacing w:before="7"/>
        <w:rPr>
          <w:sz w:val="36"/>
        </w:rPr>
      </w:pPr>
    </w:p>
    <w:p>
      <w:pPr>
        <w:pStyle w:val="Heading1"/>
        <w:numPr>
          <w:ilvl w:val="2"/>
          <w:numId w:val="2"/>
        </w:numPr>
        <w:tabs>
          <w:tab w:pos="883" w:val="left" w:leader="none"/>
        </w:tabs>
        <w:spacing w:line="240" w:lineRule="auto" w:before="0" w:after="0"/>
        <w:ind w:left="882" w:right="0" w:hanging="544"/>
        <w:jc w:val="left"/>
      </w:pPr>
      <w:bookmarkStart w:name="2.5.2 Motivação" w:id="39"/>
      <w:bookmarkEnd w:id="39"/>
      <w:r>
        <w:rPr>
          <w:b w:val="0"/>
        </w:rPr>
      </w:r>
      <w:bookmarkStart w:name="_bookmark11" w:id="40"/>
      <w:bookmarkEnd w:id="40"/>
      <w:r>
        <w:rPr>
          <w:b w:val="0"/>
        </w:rPr>
      </w:r>
      <w:bookmarkStart w:name="_bookmark11" w:id="41"/>
      <w:bookmarkEnd w:id="41"/>
      <w:r>
        <w:rPr/>
        <w:t>M</w:t>
      </w:r>
      <w:r>
        <w:rPr/>
        <w:t>otivação</w:t>
      </w:r>
    </w:p>
    <w:p>
      <w:pPr>
        <w:pStyle w:val="BodyText"/>
        <w:rPr>
          <w:b/>
          <w:sz w:val="26"/>
        </w:rPr>
      </w:pPr>
    </w:p>
    <w:p>
      <w:pPr>
        <w:pStyle w:val="BodyText"/>
        <w:spacing w:line="360" w:lineRule="auto" w:before="179"/>
        <w:ind w:left="339" w:right="588" w:firstLine="720"/>
        <w:jc w:val="both"/>
      </w:pPr>
      <w:r>
        <w:rPr/>
        <w:t>A motivação pode ser subdividida em externa e interna. Ela pode ser definida “de caráter externo quando seus componentes psicológicos, determinados pela complexidade do </w:t>
      </w:r>
      <w:r>
        <w:rPr>
          <w:spacing w:val="-3"/>
        </w:rPr>
        <w:t>meio </w:t>
      </w:r>
      <w:r>
        <w:rPr/>
        <w:t>ambiente, desempenham um papel preponderante </w:t>
      </w:r>
      <w:r>
        <w:rPr>
          <w:spacing w:val="-3"/>
        </w:rPr>
        <w:t>na </w:t>
      </w:r>
      <w:r>
        <w:rPr/>
        <w:t>estruturação </w:t>
      </w:r>
      <w:r>
        <w:rPr>
          <w:spacing w:val="-3"/>
        </w:rPr>
        <w:t>do </w:t>
      </w:r>
      <w:r>
        <w:rPr/>
        <w:t>comportamento.” (FEIJÓ, 2017, p.75). Por outro lado, </w:t>
      </w:r>
      <w:r>
        <w:rPr>
          <w:spacing w:val="-3"/>
        </w:rPr>
        <w:t>ainda </w:t>
      </w:r>
      <w:r>
        <w:rPr/>
        <w:t>segundo esse autor, a motivação interna não é construída a partir de um nexo imediato; </w:t>
      </w:r>
      <w:r>
        <w:rPr>
          <w:spacing w:val="-3"/>
        </w:rPr>
        <w:t>ela </w:t>
      </w:r>
      <w:r>
        <w:rPr/>
        <w:t>é fruto de outras condicionantes dentro </w:t>
      </w:r>
      <w:r>
        <w:rPr>
          <w:spacing w:val="-3"/>
        </w:rPr>
        <w:t>do  </w:t>
      </w:r>
      <w:r>
        <w:rPr/>
        <w:t>próprio indivíduo que, por vezes, passa a vida inteira sem encontrar essa capacidade</w:t>
      </w:r>
      <w:r>
        <w:rPr>
          <w:spacing w:val="-10"/>
        </w:rPr>
        <w:t> </w:t>
      </w:r>
      <w:r>
        <w:rPr/>
        <w:t>interna.</w:t>
      </w:r>
    </w:p>
    <w:p>
      <w:pPr>
        <w:pStyle w:val="BodyText"/>
        <w:spacing w:before="3"/>
        <w:rPr>
          <w:sz w:val="30"/>
        </w:rPr>
      </w:pPr>
    </w:p>
    <w:p>
      <w:pPr>
        <w:spacing w:before="0"/>
        <w:ind w:left="2606" w:right="589" w:firstLine="0"/>
        <w:jc w:val="both"/>
        <w:rPr>
          <w:sz w:val="20"/>
        </w:rPr>
      </w:pPr>
      <w:r>
        <w:rPr>
          <w:sz w:val="20"/>
        </w:rPr>
        <w:t>Dessa forma, o indivíduo motivado intrinsecamente é aquele cujo envolvimento e constância na atividade acontecem porque a tarefa em si é interessante e produz satisfação. Quando a </w:t>
      </w:r>
      <w:r>
        <w:rPr>
          <w:spacing w:val="-3"/>
          <w:sz w:val="20"/>
        </w:rPr>
        <w:t>pessoa </w:t>
      </w:r>
      <w:r>
        <w:rPr>
          <w:sz w:val="20"/>
        </w:rPr>
        <w:t>é motivada intrinsecamente, </w:t>
      </w:r>
      <w:r>
        <w:rPr>
          <w:spacing w:val="-3"/>
          <w:sz w:val="20"/>
        </w:rPr>
        <w:t>ela </w:t>
      </w:r>
      <w:r>
        <w:rPr>
          <w:sz w:val="20"/>
        </w:rPr>
        <w:t>manifesta tal comportamento de modo voluntário, sem a ocorrência de recompensas materiais e/ou de pressões externas [...] Nessa mesma linha de pensamento, o sujeito motivado extrinsecamente é aquele que desempenha uma atividade </w:t>
      </w:r>
      <w:r>
        <w:rPr>
          <w:spacing w:val="-3"/>
          <w:sz w:val="20"/>
        </w:rPr>
        <w:t>ou </w:t>
      </w:r>
      <w:r>
        <w:rPr>
          <w:sz w:val="20"/>
        </w:rPr>
        <w:t>tarefa tendo em vista recompensas externas </w:t>
      </w:r>
      <w:r>
        <w:rPr>
          <w:spacing w:val="-3"/>
          <w:sz w:val="20"/>
        </w:rPr>
        <w:t>ou </w:t>
      </w:r>
      <w:r>
        <w:rPr>
          <w:sz w:val="20"/>
        </w:rPr>
        <w:t>sociais, tais como receber elogios </w:t>
      </w:r>
      <w:r>
        <w:rPr>
          <w:spacing w:val="-3"/>
          <w:sz w:val="20"/>
        </w:rPr>
        <w:t>ou </w:t>
      </w:r>
      <w:r>
        <w:rPr>
          <w:sz w:val="20"/>
        </w:rPr>
        <w:t>apenas evitar punições. (RYAN; DECI, 2000 apud </w:t>
      </w:r>
      <w:r>
        <w:rPr>
          <w:spacing w:val="-3"/>
          <w:sz w:val="20"/>
        </w:rPr>
        <w:t>FUNDAÇÃO </w:t>
      </w:r>
      <w:r>
        <w:rPr>
          <w:sz w:val="20"/>
        </w:rPr>
        <w:t>VALE, 2013,</w:t>
      </w:r>
      <w:r>
        <w:rPr>
          <w:spacing w:val="15"/>
          <w:sz w:val="20"/>
        </w:rPr>
        <w:t> </w:t>
      </w:r>
      <w:r>
        <w:rPr>
          <w:sz w:val="20"/>
        </w:rPr>
        <w:t>p.13-14).</w:t>
      </w:r>
    </w:p>
    <w:p>
      <w:pPr>
        <w:pStyle w:val="BodyText"/>
        <w:rPr>
          <w:sz w:val="20"/>
        </w:rPr>
      </w:pPr>
    </w:p>
    <w:p>
      <w:pPr>
        <w:pStyle w:val="BodyText"/>
        <w:spacing w:line="360" w:lineRule="auto"/>
        <w:ind w:left="339" w:right="588" w:firstLine="706"/>
        <w:jc w:val="both"/>
      </w:pPr>
      <w:r>
        <w:rPr/>
        <w:t>Weinberg e Gould (2017) caracterizam a motivação </w:t>
      </w:r>
      <w:r>
        <w:rPr>
          <w:spacing w:val="-3"/>
        </w:rPr>
        <w:t>como </w:t>
      </w:r>
      <w:r>
        <w:rPr/>
        <w:t>intensidade e direção </w:t>
      </w:r>
      <w:r>
        <w:rPr>
          <w:spacing w:val="-3"/>
        </w:rPr>
        <w:t>do </w:t>
      </w:r>
      <w:r>
        <w:rPr/>
        <w:t>esforço. Além disso, reforçam também a considerável importância </w:t>
      </w:r>
      <w:r>
        <w:rPr>
          <w:spacing w:val="5"/>
        </w:rPr>
        <w:t>de </w:t>
      </w:r>
      <w:r>
        <w:rPr/>
        <w:t>compreender as abordagens distintas acerca da motivação: visão centrada </w:t>
      </w:r>
      <w:r>
        <w:rPr>
          <w:spacing w:val="-3"/>
        </w:rPr>
        <w:t>no </w:t>
      </w:r>
      <w:r>
        <w:rPr/>
        <w:t>traço, </w:t>
      </w:r>
      <w:r>
        <w:rPr>
          <w:spacing w:val="-3"/>
        </w:rPr>
        <w:t>visão </w:t>
      </w:r>
      <w:r>
        <w:rPr/>
        <w:t>centrada </w:t>
      </w:r>
      <w:r>
        <w:rPr>
          <w:spacing w:val="-3"/>
        </w:rPr>
        <w:t>na </w:t>
      </w:r>
      <w:r>
        <w:rPr/>
        <w:t>situação  e visão interacional. A primeira afirma que a motivação está exclusivamente atrelada a características pessoais; </w:t>
      </w:r>
      <w:r>
        <w:rPr>
          <w:spacing w:val="-3"/>
        </w:rPr>
        <w:t>já </w:t>
      </w:r>
      <w:r>
        <w:rPr/>
        <w:t>a segunda assegura que grau </w:t>
      </w:r>
      <w:r>
        <w:rPr>
          <w:spacing w:val="4"/>
        </w:rPr>
        <w:t>de </w:t>
      </w:r>
      <w:r>
        <w:rPr/>
        <w:t>motivação associa-se somente ao momento </w:t>
      </w:r>
      <w:r>
        <w:rPr>
          <w:spacing w:val="-3"/>
        </w:rPr>
        <w:t>do </w:t>
      </w:r>
      <w:r>
        <w:rPr/>
        <w:t>evento em si; a última, por </w:t>
      </w:r>
      <w:r>
        <w:rPr>
          <w:spacing w:val="-4"/>
        </w:rPr>
        <w:t>fim, </w:t>
      </w:r>
      <w:r>
        <w:rPr/>
        <w:t>endossa que ambas as visões interagem e devem ser</w:t>
      </w:r>
      <w:r>
        <w:rPr>
          <w:spacing w:val="2"/>
        </w:rPr>
        <w:t> </w:t>
      </w:r>
      <w:r>
        <w:rPr/>
        <w:t>consideradas.</w:t>
      </w:r>
    </w:p>
    <w:p>
      <w:pPr>
        <w:pStyle w:val="BodyText"/>
        <w:spacing w:line="360" w:lineRule="auto"/>
        <w:ind w:left="339" w:right="585" w:firstLine="706"/>
        <w:jc w:val="both"/>
      </w:pPr>
      <w:r>
        <w:rPr/>
        <w:t>Os tipos de motivação podem ser direcionados de maneira a resultar um rendimento à contento por parte de um determinado grupo. O que é necessário, destarte, é compreender de que maneira determinado grupo é efetivamente impulsionado para motivar-se, se é a partir de recompensas externas ou se a atividade em si já relaciona-se com determinado conjunto de pessoas de forma que encoraje e incentive aqueles elementos. Tal atividade seria executada,</w:t>
      </w:r>
    </w:p>
    <w:p>
      <w:pPr>
        <w:spacing w:after="0" w:line="360" w:lineRule="auto"/>
        <w:jc w:val="both"/>
        <w:sectPr>
          <w:pgSz w:w="11910" w:h="16840"/>
          <w:pgMar w:header="987" w:footer="0" w:top="1240" w:bottom="280" w:left="1360" w:right="540"/>
        </w:sectPr>
      </w:pPr>
    </w:p>
    <w:p>
      <w:pPr>
        <w:pStyle w:val="BodyText"/>
        <w:rPr>
          <w:sz w:val="20"/>
        </w:rPr>
      </w:pPr>
    </w:p>
    <w:p>
      <w:pPr>
        <w:pStyle w:val="BodyText"/>
        <w:spacing w:line="362" w:lineRule="auto" w:before="209"/>
        <w:ind w:left="339" w:right="596"/>
      </w:pPr>
      <w:r>
        <w:rPr/>
        <w:t>portanto, de maneira natural pois não há recompensa imediata ou a recompensa configura-se somente em forma de satisfação pessoal.</w:t>
      </w:r>
    </w:p>
    <w:p>
      <w:pPr>
        <w:pStyle w:val="BodyText"/>
        <w:spacing w:before="8"/>
        <w:rPr>
          <w:sz w:val="35"/>
        </w:rPr>
      </w:pPr>
    </w:p>
    <w:p>
      <w:pPr>
        <w:pStyle w:val="BodyText"/>
        <w:ind w:left="339"/>
      </w:pPr>
      <w:r>
        <w:rPr/>
        <w:t>Figura 4 – Modelo de motivação interacional de indivíduo-situação</w:t>
      </w:r>
    </w:p>
    <w:p>
      <w:pPr>
        <w:pStyle w:val="BodyText"/>
        <w:spacing w:before="5"/>
        <w:rPr>
          <w:sz w:val="22"/>
        </w:rPr>
      </w:pPr>
      <w:r>
        <w:rPr/>
        <w:drawing>
          <wp:anchor distT="0" distB="0" distL="0" distR="0" allowOverlap="1" layoutInCell="1" locked="0" behindDoc="0" simplePos="0" relativeHeight="10">
            <wp:simplePos x="0" y="0"/>
            <wp:positionH relativeFrom="page">
              <wp:posOffset>1631156</wp:posOffset>
            </wp:positionH>
            <wp:positionV relativeFrom="paragraph">
              <wp:posOffset>189149</wp:posOffset>
            </wp:positionV>
            <wp:extent cx="5207121" cy="1690497"/>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21" cstate="print"/>
                    <a:stretch>
                      <a:fillRect/>
                    </a:stretch>
                  </pic:blipFill>
                  <pic:spPr>
                    <a:xfrm>
                      <a:off x="0" y="0"/>
                      <a:ext cx="5207121" cy="1690497"/>
                    </a:xfrm>
                    <a:prstGeom prst="rect">
                      <a:avLst/>
                    </a:prstGeom>
                  </pic:spPr>
                </pic:pic>
              </a:graphicData>
            </a:graphic>
          </wp:anchor>
        </w:drawing>
      </w:r>
    </w:p>
    <w:p>
      <w:pPr>
        <w:spacing w:before="124"/>
        <w:ind w:left="339" w:right="0" w:firstLine="0"/>
        <w:jc w:val="left"/>
        <w:rPr>
          <w:sz w:val="20"/>
        </w:rPr>
      </w:pPr>
      <w:r>
        <w:rPr>
          <w:sz w:val="20"/>
        </w:rPr>
        <w:t>Fonte: WEINBERG E GOULD (2017)</w:t>
      </w:r>
    </w:p>
    <w:p>
      <w:pPr>
        <w:pStyle w:val="BodyText"/>
        <w:spacing w:before="8"/>
        <w:rPr>
          <w:sz w:val="29"/>
        </w:rPr>
      </w:pPr>
    </w:p>
    <w:p>
      <w:pPr>
        <w:pStyle w:val="Heading1"/>
        <w:numPr>
          <w:ilvl w:val="2"/>
          <w:numId w:val="2"/>
        </w:numPr>
        <w:tabs>
          <w:tab w:pos="882" w:val="left" w:leader="none"/>
        </w:tabs>
        <w:spacing w:line="240" w:lineRule="auto" w:before="0" w:after="0"/>
        <w:ind w:left="881" w:right="0" w:hanging="543"/>
        <w:jc w:val="left"/>
      </w:pPr>
      <w:bookmarkStart w:name="2.5.3 Emoção" w:id="42"/>
      <w:bookmarkEnd w:id="42"/>
      <w:r>
        <w:rPr>
          <w:b w:val="0"/>
        </w:rPr>
      </w:r>
      <w:bookmarkStart w:name="_bookmark12" w:id="43"/>
      <w:bookmarkEnd w:id="43"/>
      <w:r>
        <w:rPr>
          <w:b w:val="0"/>
        </w:rPr>
      </w:r>
      <w:bookmarkStart w:name="_bookmark12" w:id="44"/>
      <w:bookmarkEnd w:id="44"/>
      <w:r>
        <w:rPr/>
        <w:t>E</w:t>
      </w:r>
      <w:r>
        <w:rPr/>
        <w:t>moção</w:t>
      </w:r>
    </w:p>
    <w:p>
      <w:pPr>
        <w:pStyle w:val="BodyText"/>
        <w:rPr>
          <w:b/>
          <w:sz w:val="26"/>
        </w:rPr>
      </w:pPr>
    </w:p>
    <w:p>
      <w:pPr>
        <w:pStyle w:val="BodyText"/>
        <w:spacing w:before="10"/>
        <w:rPr>
          <w:b/>
          <w:sz w:val="21"/>
        </w:rPr>
      </w:pPr>
    </w:p>
    <w:p>
      <w:pPr>
        <w:pStyle w:val="BodyText"/>
        <w:spacing w:line="360" w:lineRule="auto"/>
        <w:ind w:left="339" w:right="602" w:firstLine="720"/>
        <w:jc w:val="both"/>
      </w:pPr>
      <w:bookmarkStart w:name="Esse conceito será analisado nesse traba" w:id="45"/>
      <w:bookmarkEnd w:id="45"/>
      <w:r>
        <w:rPr/>
      </w:r>
      <w:r>
        <w:rPr/>
        <w:t>Esse conceito será analisado nesse trabalho alicerceado na teoria das Inteligências múltiplas de Daniel Goleman, que atesta que:</w:t>
      </w:r>
    </w:p>
    <w:p>
      <w:pPr>
        <w:spacing w:before="232"/>
        <w:ind w:left="2606" w:right="589" w:firstLine="0"/>
        <w:jc w:val="both"/>
        <w:rPr>
          <w:sz w:val="20"/>
        </w:rPr>
      </w:pPr>
      <w:r>
        <w:rPr>
          <w:color w:val="2D2E31"/>
          <w:sz w:val="20"/>
        </w:rPr>
        <w:t>Quando investigam por que a evolução da espécie humana deu à emoção um papel tão essencial em nosso psiquismo, </w:t>
      </w:r>
      <w:r>
        <w:rPr>
          <w:color w:val="2D2E31"/>
          <w:spacing w:val="-3"/>
          <w:sz w:val="20"/>
        </w:rPr>
        <w:t>os </w:t>
      </w:r>
      <w:r>
        <w:rPr>
          <w:color w:val="2D2E31"/>
          <w:sz w:val="20"/>
        </w:rPr>
        <w:t>sociobiólogos verificam que,em momentos decisivos, ocorreu uma ascendência do coração sobre a razão. São as nossas emoções, dizem esses pesquisadores, que nos orientam quando diante de um  impasse e quando temos de tomar providências importantes de-mais para que sejam deixadas a cargo unicamente do intelecto. (GOLEMAN, 2012,</w:t>
      </w:r>
      <w:r>
        <w:rPr>
          <w:color w:val="2D2E31"/>
          <w:spacing w:val="-10"/>
          <w:sz w:val="20"/>
        </w:rPr>
        <w:t> </w:t>
      </w:r>
      <w:r>
        <w:rPr>
          <w:color w:val="2D2E31"/>
          <w:sz w:val="20"/>
        </w:rPr>
        <w:t>p.30).</w:t>
      </w:r>
    </w:p>
    <w:p>
      <w:pPr>
        <w:pStyle w:val="BodyText"/>
        <w:spacing w:before="11"/>
        <w:rPr>
          <w:sz w:val="19"/>
        </w:rPr>
      </w:pPr>
    </w:p>
    <w:p>
      <w:pPr>
        <w:pStyle w:val="BodyText"/>
        <w:spacing w:line="360" w:lineRule="auto"/>
        <w:ind w:left="339" w:right="590" w:firstLine="710"/>
        <w:jc w:val="both"/>
      </w:pPr>
      <w:r>
        <w:rPr/>
        <w:t>Nesse sentido, esse assunto está inserido em um campo de estudo </w:t>
      </w:r>
      <w:r>
        <w:rPr>
          <w:spacing w:val="-3"/>
        </w:rPr>
        <w:t>muito amplo </w:t>
      </w:r>
      <w:r>
        <w:rPr/>
        <w:t>e explorado. Entretanto, segundo Miguel (2015, p. 153) </w:t>
      </w:r>
      <w:r>
        <w:rPr>
          <w:spacing w:val="-5"/>
        </w:rPr>
        <w:t>já </w:t>
      </w:r>
      <w:r>
        <w:rPr>
          <w:spacing w:val="-3"/>
        </w:rPr>
        <w:t>há </w:t>
      </w:r>
      <w:r>
        <w:rPr/>
        <w:t>um consenso atual, </w:t>
      </w:r>
      <w:r>
        <w:rPr>
          <w:spacing w:val="-3"/>
        </w:rPr>
        <w:t>na </w:t>
      </w:r>
      <w:r>
        <w:rPr/>
        <w:t>literatura, de que as emoções não são </w:t>
      </w:r>
      <w:r>
        <w:rPr>
          <w:spacing w:val="-3"/>
        </w:rPr>
        <w:t>mais </w:t>
      </w:r>
      <w:r>
        <w:rPr/>
        <w:t>entendidas como um processo único </w:t>
      </w:r>
      <w:r>
        <w:rPr>
          <w:spacing w:val="-4"/>
        </w:rPr>
        <w:t>mas </w:t>
      </w:r>
      <w:r>
        <w:rPr/>
        <w:t>sim como uma obra com várias circunstâncias</w:t>
      </w:r>
      <w:r>
        <w:rPr>
          <w:spacing w:val="-4"/>
        </w:rPr>
        <w:t> </w:t>
      </w:r>
      <w:r>
        <w:rPr/>
        <w:t>versáteis.</w:t>
      </w:r>
    </w:p>
    <w:p>
      <w:pPr>
        <w:pStyle w:val="BodyText"/>
        <w:spacing w:line="360" w:lineRule="auto" w:before="1"/>
        <w:ind w:left="339" w:right="587" w:firstLine="710"/>
        <w:jc w:val="both"/>
      </w:pPr>
      <w:r>
        <w:rPr/>
        <w:t>Ressalta-se ainda que esse conceito deve ser explorado de maneira condizente com o grupo estudado, tendo em vista que o fator emoção afeta de maneiras distintas cada pessoa. Desse modo, um levantamento mínimo deve ser feito sobre as questões emocionais mais contundentes para cada indivíduo com intuito de mensurar-se de maneira real esse aspecto e seus pormenores.</w:t>
      </w:r>
    </w:p>
    <w:p>
      <w:pPr>
        <w:spacing w:after="0" w:line="360" w:lineRule="auto"/>
        <w:jc w:val="both"/>
        <w:sectPr>
          <w:pgSz w:w="11910" w:h="16840"/>
          <w:pgMar w:header="987" w:footer="0" w:top="1240" w:bottom="280" w:left="1360" w:right="540"/>
        </w:sectPr>
      </w:pPr>
    </w:p>
    <w:p>
      <w:pPr>
        <w:pStyle w:val="BodyText"/>
        <w:rPr>
          <w:sz w:val="20"/>
        </w:rPr>
      </w:pPr>
    </w:p>
    <w:p>
      <w:pPr>
        <w:pStyle w:val="Heading1"/>
        <w:numPr>
          <w:ilvl w:val="2"/>
          <w:numId w:val="2"/>
        </w:numPr>
        <w:tabs>
          <w:tab w:pos="882" w:val="left" w:leader="none"/>
        </w:tabs>
        <w:spacing w:line="240" w:lineRule="auto" w:before="214" w:after="0"/>
        <w:ind w:left="881" w:right="0" w:hanging="543"/>
        <w:jc w:val="left"/>
      </w:pPr>
      <w:bookmarkStart w:name="2.5.4 Competitividade" w:id="46"/>
      <w:bookmarkEnd w:id="46"/>
      <w:r>
        <w:rPr>
          <w:b w:val="0"/>
        </w:rPr>
      </w:r>
      <w:bookmarkStart w:name="_bookmark13" w:id="47"/>
      <w:bookmarkEnd w:id="47"/>
      <w:r>
        <w:rPr>
          <w:b w:val="0"/>
        </w:rPr>
      </w:r>
      <w:bookmarkStart w:name="_bookmark13" w:id="48"/>
      <w:bookmarkEnd w:id="48"/>
      <w:r>
        <w:rPr/>
        <w:t>Co</w:t>
      </w:r>
      <w:r>
        <w:rPr/>
        <w:t>mpetitividade</w:t>
      </w:r>
    </w:p>
    <w:p>
      <w:pPr>
        <w:pStyle w:val="BodyText"/>
        <w:rPr>
          <w:b/>
          <w:sz w:val="26"/>
        </w:rPr>
      </w:pPr>
    </w:p>
    <w:p>
      <w:pPr>
        <w:pStyle w:val="BodyText"/>
        <w:spacing w:before="9"/>
        <w:rPr>
          <w:b/>
          <w:sz w:val="21"/>
        </w:rPr>
      </w:pPr>
    </w:p>
    <w:p>
      <w:pPr>
        <w:pStyle w:val="BodyText"/>
        <w:spacing w:line="360" w:lineRule="auto" w:before="1"/>
        <w:ind w:left="339" w:right="594" w:firstLine="720"/>
        <w:jc w:val="both"/>
      </w:pPr>
      <w:r>
        <w:rPr/>
        <w:t>Para Scalon (2015), a motivação direcionada para o êxito esportivo é conhecida como competitividade e esse fator é fruto de um processo, uma “rota psicológica” que é traçada em busca de um objetivo: a vitória.</w:t>
      </w:r>
    </w:p>
    <w:p>
      <w:pPr>
        <w:pStyle w:val="BodyText"/>
        <w:spacing w:line="360" w:lineRule="auto" w:before="1"/>
        <w:ind w:left="339" w:right="593" w:firstLine="706"/>
        <w:jc w:val="right"/>
      </w:pPr>
      <w:r>
        <w:rPr/>
        <w:t>Conforme</w:t>
      </w:r>
      <w:r>
        <w:rPr>
          <w:spacing w:val="17"/>
        </w:rPr>
        <w:t> </w:t>
      </w:r>
      <w:r>
        <w:rPr/>
        <w:t>Sleek</w:t>
      </w:r>
      <w:r>
        <w:rPr>
          <w:spacing w:val="17"/>
        </w:rPr>
        <w:t> </w:t>
      </w:r>
      <w:r>
        <w:rPr/>
        <w:t>(apud</w:t>
      </w:r>
      <w:r>
        <w:rPr>
          <w:spacing w:val="18"/>
        </w:rPr>
        <w:t> </w:t>
      </w:r>
      <w:r>
        <w:rPr/>
        <w:t>MARQUES,</w:t>
      </w:r>
      <w:r>
        <w:rPr>
          <w:spacing w:val="20"/>
        </w:rPr>
        <w:t> </w:t>
      </w:r>
      <w:r>
        <w:rPr/>
        <w:t>2003,</w:t>
      </w:r>
      <w:r>
        <w:rPr>
          <w:spacing w:val="16"/>
        </w:rPr>
        <w:t> </w:t>
      </w:r>
      <w:r>
        <w:rPr/>
        <w:t>p.22)</w:t>
      </w:r>
      <w:r>
        <w:rPr>
          <w:spacing w:val="20"/>
        </w:rPr>
        <w:t> </w:t>
      </w:r>
      <w:r>
        <w:rPr/>
        <w:t>“psicólogos</w:t>
      </w:r>
      <w:r>
        <w:rPr>
          <w:spacing w:val="16"/>
        </w:rPr>
        <w:t> </w:t>
      </w:r>
      <w:r>
        <w:rPr/>
        <w:t>argumentam</w:t>
      </w:r>
      <w:r>
        <w:rPr>
          <w:spacing w:val="10"/>
        </w:rPr>
        <w:t> </w:t>
      </w:r>
      <w:r>
        <w:rPr/>
        <w:t>que</w:t>
      </w:r>
      <w:r>
        <w:rPr>
          <w:spacing w:val="17"/>
        </w:rPr>
        <w:t> </w:t>
      </w:r>
      <w:r>
        <w:rPr/>
        <w:t>a competitividade</w:t>
      </w:r>
      <w:r>
        <w:rPr>
          <w:spacing w:val="8"/>
        </w:rPr>
        <w:t> </w:t>
      </w:r>
      <w:r>
        <w:rPr/>
        <w:t>é</w:t>
      </w:r>
      <w:r>
        <w:rPr>
          <w:spacing w:val="8"/>
        </w:rPr>
        <w:t> </w:t>
      </w:r>
      <w:r>
        <w:rPr/>
        <w:t>um dom</w:t>
      </w:r>
      <w:r>
        <w:rPr>
          <w:spacing w:val="5"/>
        </w:rPr>
        <w:t> </w:t>
      </w:r>
      <w:r>
        <w:rPr/>
        <w:t>inato,</w:t>
      </w:r>
      <w:r>
        <w:rPr>
          <w:spacing w:val="7"/>
        </w:rPr>
        <w:t> </w:t>
      </w:r>
      <w:r>
        <w:rPr/>
        <w:t>por</w:t>
      </w:r>
      <w:r>
        <w:rPr>
          <w:spacing w:val="6"/>
        </w:rPr>
        <w:t> </w:t>
      </w:r>
      <w:r>
        <w:rPr>
          <w:spacing w:val="-3"/>
        </w:rPr>
        <w:t>mais</w:t>
      </w:r>
      <w:r>
        <w:rPr>
          <w:spacing w:val="7"/>
        </w:rPr>
        <w:t> </w:t>
      </w:r>
      <w:r>
        <w:rPr/>
        <w:t>que</w:t>
      </w:r>
      <w:r>
        <w:rPr>
          <w:spacing w:val="8"/>
        </w:rPr>
        <w:t> </w:t>
      </w:r>
      <w:r>
        <w:rPr/>
        <w:t>socialização</w:t>
      </w:r>
      <w:r>
        <w:rPr>
          <w:spacing w:val="9"/>
        </w:rPr>
        <w:t> </w:t>
      </w:r>
      <w:r>
        <w:rPr/>
        <w:t>ou</w:t>
      </w:r>
      <w:r>
        <w:rPr>
          <w:spacing w:val="4"/>
        </w:rPr>
        <w:t> </w:t>
      </w:r>
      <w:r>
        <w:rPr/>
        <w:t>a</w:t>
      </w:r>
      <w:r>
        <w:rPr>
          <w:spacing w:val="8"/>
        </w:rPr>
        <w:t> </w:t>
      </w:r>
      <w:r>
        <w:rPr/>
        <w:t>cultura</w:t>
      </w:r>
      <w:r>
        <w:rPr>
          <w:spacing w:val="8"/>
        </w:rPr>
        <w:t> </w:t>
      </w:r>
      <w:r>
        <w:rPr/>
        <w:t>procure</w:t>
      </w:r>
      <w:r>
        <w:rPr>
          <w:spacing w:val="8"/>
        </w:rPr>
        <w:t> </w:t>
      </w:r>
      <w:r>
        <w:rPr/>
        <w:t>minimizá-la. [..] a verdadeira competição vem de dentro de nós mesmos, um concurso </w:t>
      </w:r>
      <w:r>
        <w:rPr>
          <w:spacing w:val="-3"/>
        </w:rPr>
        <w:t>íntimo</w:t>
      </w:r>
      <w:r>
        <w:rPr>
          <w:spacing w:val="-19"/>
        </w:rPr>
        <w:t> </w:t>
      </w:r>
      <w:r>
        <w:rPr/>
        <w:t>e</w:t>
      </w:r>
      <w:r>
        <w:rPr>
          <w:spacing w:val="3"/>
        </w:rPr>
        <w:t> </w:t>
      </w:r>
      <w:r>
        <w:rPr/>
        <w:t>individual.” Balbinotti (2015) estuda em que nível as pessoas fazem uso</w:t>
      </w:r>
      <w:r>
        <w:rPr>
          <w:spacing w:val="47"/>
        </w:rPr>
        <w:t> </w:t>
      </w:r>
      <w:r>
        <w:rPr/>
        <w:t>da</w:t>
      </w:r>
      <w:r>
        <w:rPr>
          <w:spacing w:val="8"/>
        </w:rPr>
        <w:t> </w:t>
      </w:r>
      <w:r>
        <w:rPr/>
        <w:t>atividade física/esportiva</w:t>
      </w:r>
      <w:r>
        <w:rPr>
          <w:spacing w:val="9"/>
        </w:rPr>
        <w:t> </w:t>
      </w:r>
      <w:r>
        <w:rPr/>
        <w:t>como</w:t>
      </w:r>
      <w:r>
        <w:rPr>
          <w:spacing w:val="19"/>
        </w:rPr>
        <w:t> </w:t>
      </w:r>
      <w:r>
        <w:rPr/>
        <w:t>forma</w:t>
      </w:r>
      <w:r>
        <w:rPr>
          <w:spacing w:val="10"/>
        </w:rPr>
        <w:t> </w:t>
      </w:r>
      <w:r>
        <w:rPr/>
        <w:t>de</w:t>
      </w:r>
      <w:r>
        <w:rPr>
          <w:spacing w:val="10"/>
        </w:rPr>
        <w:t> </w:t>
      </w:r>
      <w:r>
        <w:rPr/>
        <w:t>expressar</w:t>
      </w:r>
      <w:r>
        <w:rPr>
          <w:spacing w:val="16"/>
        </w:rPr>
        <w:t> </w:t>
      </w:r>
      <w:r>
        <w:rPr/>
        <w:t>valores</w:t>
      </w:r>
      <w:r>
        <w:rPr>
          <w:spacing w:val="13"/>
        </w:rPr>
        <w:t> </w:t>
      </w:r>
      <w:r>
        <w:rPr/>
        <w:t>e</w:t>
      </w:r>
      <w:r>
        <w:rPr>
          <w:spacing w:val="10"/>
        </w:rPr>
        <w:t> </w:t>
      </w:r>
      <w:r>
        <w:rPr/>
        <w:t>aspirações</w:t>
      </w:r>
      <w:r>
        <w:rPr>
          <w:spacing w:val="9"/>
        </w:rPr>
        <w:t> </w:t>
      </w:r>
      <w:r>
        <w:rPr/>
        <w:t>relacionadas</w:t>
      </w:r>
      <w:r>
        <w:rPr>
          <w:spacing w:val="9"/>
        </w:rPr>
        <w:t> </w:t>
      </w:r>
      <w:r>
        <w:rPr/>
        <w:t>ao</w:t>
      </w:r>
      <w:r>
        <w:rPr>
          <w:spacing w:val="15"/>
        </w:rPr>
        <w:t> </w:t>
      </w:r>
      <w:r>
        <w:rPr/>
        <w:t>ato</w:t>
      </w:r>
      <w:r>
        <w:rPr>
          <w:spacing w:val="15"/>
        </w:rPr>
        <w:t> </w:t>
      </w:r>
      <w:r>
        <w:rPr/>
        <w:t>de</w:t>
      </w:r>
      <w:r>
        <w:rPr>
          <w:spacing w:val="10"/>
        </w:rPr>
        <w:t> </w:t>
      </w:r>
      <w:r>
        <w:rPr/>
        <w:t>ganhar.</w:t>
      </w:r>
    </w:p>
    <w:p>
      <w:pPr>
        <w:pStyle w:val="BodyText"/>
        <w:spacing w:line="360" w:lineRule="auto"/>
        <w:ind w:left="339" w:right="600"/>
        <w:jc w:val="both"/>
      </w:pPr>
      <w:r>
        <w:rPr/>
        <w:t>A competição, segundo esse autor, faz parte de todo o processo vivido pelo ser humano e o afeta em todos os níveis.</w:t>
      </w:r>
    </w:p>
    <w:p>
      <w:pPr>
        <w:pStyle w:val="BodyText"/>
        <w:spacing w:line="360" w:lineRule="auto"/>
        <w:ind w:left="339" w:right="585" w:firstLine="682"/>
        <w:jc w:val="both"/>
      </w:pPr>
      <w:r>
        <w:rPr/>
        <w:t>Aliado a esse fato, deve-se analisar também a questão da competitividade que acaba surgindo em torno dos TAFs, que muitas vezes podem se assemelhar a competições de fato. Cabe ressaltar também que a concepção do termo competição é extremamente distinta para cada indivíduo, ou seja, uma atividade pode se apresentar como uma maneira de provar seu valor para determinado ser, enquanto para outro é somente um evento do cotidiano. É por isso que a competitividade reveste-se de importância, haja vista que é condicionável e passível de mudanças a partir do momento que altera o entendimento de cada pessoa acerca de determinado evento.</w:t>
      </w:r>
    </w:p>
    <w:p>
      <w:pPr>
        <w:pStyle w:val="BodyText"/>
        <w:spacing w:line="362" w:lineRule="auto"/>
        <w:ind w:left="339" w:right="596" w:firstLine="682"/>
        <w:jc w:val="both"/>
      </w:pPr>
      <w:r>
        <w:rPr/>
        <w:t>O que verifica-se, portanto, é que “as tendências em competir, vencer e estabelecer metas não envolvem apenas preparação física, técnica e tática, mas, também, fatores relacionados à preparação psicossociológica” (ZAMBRIN et al., 2016, p. 506).</w:t>
      </w:r>
    </w:p>
    <w:p>
      <w:pPr>
        <w:spacing w:after="0" w:line="362" w:lineRule="auto"/>
        <w:jc w:val="both"/>
        <w:sectPr>
          <w:pgSz w:w="11910" w:h="16840"/>
          <w:pgMar w:header="987" w:footer="0" w:top="1240" w:bottom="280" w:left="1360" w:right="540"/>
        </w:sectPr>
      </w:pPr>
    </w:p>
    <w:p>
      <w:pPr>
        <w:pStyle w:val="BodyText"/>
        <w:rPr>
          <w:sz w:val="20"/>
        </w:rPr>
      </w:pPr>
    </w:p>
    <w:p>
      <w:pPr>
        <w:pStyle w:val="BodyText"/>
        <w:spacing w:before="8"/>
        <w:rPr>
          <w:sz w:val="18"/>
        </w:rPr>
      </w:pPr>
    </w:p>
    <w:p>
      <w:pPr>
        <w:pStyle w:val="Heading1"/>
        <w:numPr>
          <w:ilvl w:val="0"/>
          <w:numId w:val="2"/>
        </w:numPr>
        <w:tabs>
          <w:tab w:pos="523" w:val="left" w:leader="none"/>
        </w:tabs>
        <w:spacing w:line="240" w:lineRule="auto" w:before="90" w:after="0"/>
        <w:ind w:left="522" w:right="0" w:hanging="184"/>
        <w:jc w:val="left"/>
      </w:pPr>
      <w:bookmarkStart w:name="3 REFERENCIAL METODOLÓGICO" w:id="49"/>
      <w:bookmarkEnd w:id="49"/>
      <w:r>
        <w:rPr>
          <w:b w:val="0"/>
        </w:rPr>
      </w:r>
      <w:bookmarkStart w:name="_bookmark14" w:id="50"/>
      <w:bookmarkEnd w:id="50"/>
      <w:r>
        <w:rPr>
          <w:b w:val="0"/>
        </w:rPr>
      </w:r>
      <w:bookmarkStart w:name="_bookmark14" w:id="51"/>
      <w:bookmarkEnd w:id="51"/>
      <w:r>
        <w:rPr/>
        <w:t>R</w:t>
      </w:r>
      <w:r>
        <w:rPr/>
        <w:t>EFERENCIAL</w:t>
      </w:r>
      <w:r>
        <w:rPr>
          <w:spacing w:val="-1"/>
        </w:rPr>
        <w:t> </w:t>
      </w:r>
      <w:r>
        <w:rPr/>
        <w:t>METODOLÓGICO</w:t>
      </w:r>
    </w:p>
    <w:p>
      <w:pPr>
        <w:pStyle w:val="BodyText"/>
        <w:rPr>
          <w:b/>
          <w:sz w:val="26"/>
        </w:rPr>
      </w:pPr>
    </w:p>
    <w:p>
      <w:pPr>
        <w:pStyle w:val="BodyText"/>
        <w:spacing w:before="10"/>
        <w:rPr>
          <w:b/>
          <w:sz w:val="21"/>
        </w:rPr>
      </w:pPr>
    </w:p>
    <w:p>
      <w:pPr>
        <w:pStyle w:val="ListParagraph"/>
        <w:numPr>
          <w:ilvl w:val="1"/>
          <w:numId w:val="2"/>
        </w:numPr>
        <w:tabs>
          <w:tab w:pos="704" w:val="left" w:leader="none"/>
        </w:tabs>
        <w:spacing w:line="240" w:lineRule="auto" w:before="0" w:after="0"/>
        <w:ind w:left="704" w:right="0" w:hanging="365"/>
        <w:jc w:val="left"/>
        <w:rPr>
          <w:sz w:val="24"/>
        </w:rPr>
      </w:pPr>
      <w:bookmarkStart w:name="3.1 TIPO DE PESQUISA" w:id="52"/>
      <w:bookmarkEnd w:id="52"/>
      <w:r>
        <w:rPr/>
      </w:r>
      <w:bookmarkStart w:name="_bookmark15" w:id="53"/>
      <w:bookmarkEnd w:id="53"/>
      <w:r>
        <w:rPr/>
      </w:r>
      <w:bookmarkStart w:name="_bookmark15" w:id="54"/>
      <w:bookmarkEnd w:id="54"/>
      <w:r>
        <w:rPr>
          <w:sz w:val="24"/>
        </w:rPr>
        <w:t>T</w:t>
      </w:r>
      <w:r>
        <w:rPr>
          <w:sz w:val="24"/>
        </w:rPr>
        <w:t>IPO </w:t>
      </w:r>
      <w:r>
        <w:rPr>
          <w:spacing w:val="-3"/>
          <w:sz w:val="24"/>
        </w:rPr>
        <w:t>DE</w:t>
      </w:r>
      <w:r>
        <w:rPr>
          <w:spacing w:val="4"/>
          <w:sz w:val="24"/>
        </w:rPr>
        <w:t> </w:t>
      </w:r>
      <w:r>
        <w:rPr>
          <w:sz w:val="24"/>
        </w:rPr>
        <w:t>PESQUISA</w:t>
      </w:r>
    </w:p>
    <w:p>
      <w:pPr>
        <w:pStyle w:val="BodyText"/>
        <w:rPr>
          <w:sz w:val="26"/>
        </w:rPr>
      </w:pPr>
    </w:p>
    <w:p>
      <w:pPr>
        <w:pStyle w:val="BodyText"/>
        <w:spacing w:before="2"/>
        <w:rPr>
          <w:sz w:val="22"/>
        </w:rPr>
      </w:pPr>
    </w:p>
    <w:p>
      <w:pPr>
        <w:pStyle w:val="BodyText"/>
        <w:spacing w:line="360" w:lineRule="auto"/>
        <w:ind w:left="339" w:right="585" w:firstLine="706"/>
        <w:jc w:val="both"/>
      </w:pPr>
      <w:r>
        <w:rPr/>
        <w:t>Foi realizado um estudo transversal a partir de uma pesquisa quali-quanti. Por conseguinte, foi adotado um inventário associado a um questionário simples (APÊNDICE). A abordagem quantitativa foi utilizada, em um primeiro momento, para explicar as associações de maneira dimensionável. Já a qualitativa foi empregada à medida que é dada a oportunidade ao pesquisado de expor a sua percepção do problema ao responder as perguntas do questionário, levando-se em conta, portanto, o aspecto subjetividade.</w:t>
      </w:r>
    </w:p>
    <w:p>
      <w:pPr>
        <w:pStyle w:val="BodyText"/>
        <w:spacing w:line="360" w:lineRule="auto"/>
        <w:ind w:left="339" w:right="586" w:firstLine="706"/>
        <w:jc w:val="both"/>
      </w:pPr>
      <w:r>
        <w:rPr/>
        <w:t>Deve-se citar que os inventários foram uma adaptação do instrumento de pesquisa Sport Confidence Inventory (Vealey, 2003) revisado por Weinberg e Gould (2017). Dentro desse contexto, buscou-se adaptar essa ferramenta para a realidade do cadete do 4º ano do Curso de Engenharia da AMAN e para as variáveis determinantes do estudo.</w:t>
      </w:r>
    </w:p>
    <w:p>
      <w:pPr>
        <w:pStyle w:val="BodyText"/>
        <w:spacing w:before="10"/>
        <w:rPr>
          <w:sz w:val="35"/>
        </w:rPr>
      </w:pPr>
    </w:p>
    <w:p>
      <w:pPr>
        <w:pStyle w:val="BodyText"/>
        <w:spacing w:after="8"/>
        <w:ind w:left="339"/>
      </w:pPr>
      <w:r>
        <w:rPr/>
        <w:t>Figura 5 – Exemplo de Inventário de confiança esportiva de traço</w:t>
      </w:r>
    </w:p>
    <w:p>
      <w:pPr>
        <w:pStyle w:val="BodyText"/>
        <w:ind w:left="260"/>
        <w:rPr>
          <w:sz w:val="20"/>
        </w:rPr>
      </w:pPr>
      <w:r>
        <w:rPr>
          <w:sz w:val="20"/>
        </w:rPr>
        <w:drawing>
          <wp:inline distT="0" distB="0" distL="0" distR="0">
            <wp:extent cx="5851636" cy="265376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22" cstate="print"/>
                    <a:stretch>
                      <a:fillRect/>
                    </a:stretch>
                  </pic:blipFill>
                  <pic:spPr>
                    <a:xfrm>
                      <a:off x="0" y="0"/>
                      <a:ext cx="5851636" cy="2653760"/>
                    </a:xfrm>
                    <a:prstGeom prst="rect">
                      <a:avLst/>
                    </a:prstGeom>
                  </pic:spPr>
                </pic:pic>
              </a:graphicData>
            </a:graphic>
          </wp:inline>
        </w:drawing>
      </w:r>
      <w:r>
        <w:rPr>
          <w:sz w:val="20"/>
        </w:rPr>
      </w:r>
    </w:p>
    <w:p>
      <w:pPr>
        <w:spacing w:before="0"/>
        <w:ind w:left="339" w:right="0" w:firstLine="0"/>
        <w:jc w:val="left"/>
        <w:rPr>
          <w:sz w:val="20"/>
        </w:rPr>
      </w:pPr>
      <w:r>
        <w:rPr>
          <w:sz w:val="20"/>
        </w:rPr>
        <w:t>Fonte: WEINBERG E GOULD (2017)</w:t>
      </w:r>
    </w:p>
    <w:p>
      <w:pPr>
        <w:pStyle w:val="BodyText"/>
        <w:rPr>
          <w:sz w:val="22"/>
        </w:rPr>
      </w:pPr>
    </w:p>
    <w:p>
      <w:pPr>
        <w:pStyle w:val="BodyText"/>
        <w:spacing w:before="7"/>
        <w:rPr>
          <w:sz w:val="23"/>
        </w:rPr>
      </w:pPr>
    </w:p>
    <w:p>
      <w:pPr>
        <w:pStyle w:val="BodyText"/>
        <w:spacing w:line="360" w:lineRule="auto"/>
        <w:ind w:left="339" w:right="595" w:firstLine="706"/>
        <w:jc w:val="both"/>
      </w:pPr>
      <w:r>
        <w:rPr/>
        <w:t>A pesquisa foi desenvolvida na ala do 4º ano do C Eng, com uma amostragem de 50 cadetes e dividida em duas etapas, a primeira estruturada na forma de inventário e a segunda na forma de questionário.</w:t>
      </w:r>
    </w:p>
    <w:p>
      <w:pPr>
        <w:pStyle w:val="BodyText"/>
        <w:spacing w:line="360" w:lineRule="auto" w:before="2"/>
        <w:ind w:left="339" w:right="591" w:firstLine="706"/>
        <w:jc w:val="both"/>
      </w:pPr>
      <w:r>
        <w:rPr/>
        <w:t>A primeira etapa foi composta por um inventário com perguntas escalonadas E o objetivo foi relacionar as variáveis: nível de confiança, emoção e competitividade a partir de um Inventário de Confiança Esportiva de Traço analisando o estilo típico de comportamento.</w:t>
      </w:r>
    </w:p>
    <w:p>
      <w:pPr>
        <w:spacing w:after="0" w:line="360" w:lineRule="auto"/>
        <w:jc w:val="both"/>
        <w:sectPr>
          <w:pgSz w:w="11910" w:h="16840"/>
          <w:pgMar w:header="987" w:footer="0" w:top="1240" w:bottom="280" w:left="1360" w:right="540"/>
        </w:sectPr>
      </w:pPr>
    </w:p>
    <w:p>
      <w:pPr>
        <w:pStyle w:val="BodyText"/>
        <w:rPr>
          <w:sz w:val="20"/>
        </w:rPr>
      </w:pPr>
    </w:p>
    <w:p>
      <w:pPr>
        <w:pStyle w:val="BodyText"/>
        <w:spacing w:line="362" w:lineRule="auto" w:before="209"/>
        <w:ind w:left="339" w:right="593"/>
        <w:jc w:val="both"/>
      </w:pPr>
      <w:r>
        <w:rPr/>
        <w:t>Esse instrumento de pesquisa foi remetido aos cadetes em data oportuna – do dia 08 ao dia 10 de abril de 2020.</w:t>
      </w:r>
    </w:p>
    <w:p>
      <w:pPr>
        <w:pStyle w:val="BodyText"/>
        <w:spacing w:line="360" w:lineRule="auto"/>
        <w:ind w:left="339" w:right="591" w:firstLine="710"/>
        <w:jc w:val="both"/>
      </w:pPr>
      <w:r>
        <w:rPr/>
        <w:t>A segunda etapa foi constiuída por um questionário, com questões fechadas e binárias, no qual verificou-se a relação entre as variáveis: motivação, nível de realização esportiva e o desempenho dos cadetes no TAF. Cabe ressaltar também que a ferramenta de pesquisa utilizada foi empregada por meio físico (distribuição de folhas com o questionário) e tabulada posteriormente no programa </w:t>
      </w:r>
      <w:r>
        <w:rPr>
          <w:i/>
        </w:rPr>
        <w:t>Excel</w:t>
      </w:r>
      <w:r>
        <w:rPr/>
        <w:t>.</w:t>
      </w:r>
    </w:p>
    <w:p>
      <w:pPr>
        <w:pStyle w:val="BodyText"/>
        <w:spacing w:line="360" w:lineRule="auto"/>
        <w:ind w:left="339" w:right="588" w:firstLine="710"/>
        <w:jc w:val="both"/>
      </w:pPr>
      <w:r>
        <w:rPr/>
        <w:t>A média de TFM foi obtida utilizando-se o contracheque de notas </w:t>
      </w:r>
      <w:r>
        <w:rPr>
          <w:spacing w:val="-3"/>
        </w:rPr>
        <w:t>do </w:t>
      </w:r>
      <w:r>
        <w:rPr/>
        <w:t>ano de 2019 e foi feita uma média aritmética simples com os graus obtidos nas disciplinas de TFM I (capacidade natatória e utilitária) e TFM III (capacidade</w:t>
      </w:r>
      <w:r>
        <w:rPr>
          <w:spacing w:val="3"/>
        </w:rPr>
        <w:t> </w:t>
      </w:r>
      <w:r>
        <w:rPr/>
        <w:t>cardiorrespiratória).</w:t>
      </w:r>
    </w:p>
    <w:p>
      <w:pPr>
        <w:pStyle w:val="BodyText"/>
        <w:spacing w:line="360" w:lineRule="auto"/>
        <w:ind w:left="339" w:right="583" w:firstLine="710"/>
        <w:jc w:val="both"/>
      </w:pPr>
      <w:r>
        <w:rPr/>
        <w:t>Optou-se por não utilizar as médias de TFM II (capacidade neuromuscular) haja vista que foi observado por parte do autor que as médias nessa disciplina aumentariam de maneira contundente os graus de todos os cadetes e ela não é, no âmbito acadêmico, uma modalidade de treinamento físico que os integrantes do Corpo de Cadetes (CC), em geral, reportem grandes dificuldades.</w:t>
      </w:r>
    </w:p>
    <w:p>
      <w:pPr>
        <w:pStyle w:val="BodyText"/>
        <w:spacing w:before="8"/>
        <w:rPr>
          <w:sz w:val="35"/>
        </w:rPr>
      </w:pPr>
    </w:p>
    <w:p>
      <w:pPr>
        <w:pStyle w:val="ListParagraph"/>
        <w:numPr>
          <w:ilvl w:val="1"/>
          <w:numId w:val="2"/>
        </w:numPr>
        <w:tabs>
          <w:tab w:pos="704" w:val="left" w:leader="none"/>
        </w:tabs>
        <w:spacing w:line="240" w:lineRule="auto" w:before="0" w:after="0"/>
        <w:ind w:left="704" w:right="0" w:hanging="365"/>
        <w:jc w:val="left"/>
        <w:rPr>
          <w:sz w:val="24"/>
        </w:rPr>
      </w:pPr>
      <w:bookmarkStart w:name="3.2 MÉTODOS" w:id="55"/>
      <w:bookmarkEnd w:id="55"/>
      <w:r>
        <w:rPr/>
      </w:r>
      <w:bookmarkStart w:name="_bookmark16" w:id="56"/>
      <w:bookmarkEnd w:id="56"/>
      <w:r>
        <w:rPr/>
      </w:r>
      <w:bookmarkStart w:name="_bookmark16" w:id="57"/>
      <w:bookmarkEnd w:id="57"/>
      <w:r>
        <w:rPr>
          <w:sz w:val="24"/>
        </w:rPr>
        <w:t>M</w:t>
      </w:r>
      <w:r>
        <w:rPr>
          <w:sz w:val="24"/>
        </w:rPr>
        <w:t>ÉTODOS</w:t>
      </w:r>
    </w:p>
    <w:p>
      <w:pPr>
        <w:pStyle w:val="BodyText"/>
        <w:rPr>
          <w:sz w:val="26"/>
        </w:rPr>
      </w:pPr>
    </w:p>
    <w:p>
      <w:pPr>
        <w:pStyle w:val="BodyText"/>
        <w:spacing w:before="3"/>
        <w:rPr>
          <w:sz w:val="22"/>
        </w:rPr>
      </w:pPr>
    </w:p>
    <w:p>
      <w:pPr>
        <w:pStyle w:val="BodyText"/>
        <w:spacing w:line="360" w:lineRule="auto"/>
        <w:ind w:left="339" w:right="584" w:firstLine="720"/>
        <w:jc w:val="both"/>
      </w:pPr>
      <w:bookmarkStart w:name="O método utilizado na presente pesquisa " w:id="58"/>
      <w:bookmarkEnd w:id="58"/>
      <w:r>
        <w:rPr/>
      </w:r>
      <w:r>
        <w:rPr/>
        <w:t>O método utilizado </w:t>
      </w:r>
      <w:r>
        <w:rPr>
          <w:spacing w:val="-3"/>
        </w:rPr>
        <w:t>na </w:t>
      </w:r>
      <w:r>
        <w:rPr/>
        <w:t>presente pesquisa foi o indutivo, visto que a partir da observação </w:t>
      </w:r>
      <w:r>
        <w:rPr>
          <w:spacing w:val="-3"/>
        </w:rPr>
        <w:t>do </w:t>
      </w:r>
      <w:r>
        <w:rPr/>
        <w:t>comportamento dos cadetes individualmente buscou-se estabelecer um panorama geral do comportamento dos cadetes do </w:t>
      </w:r>
      <w:r>
        <w:rPr>
          <w:spacing w:val="3"/>
        </w:rPr>
        <w:t>4º </w:t>
      </w:r>
      <w:r>
        <w:rPr/>
        <w:t>ano </w:t>
      </w:r>
      <w:r>
        <w:rPr>
          <w:spacing w:val="-3"/>
        </w:rPr>
        <w:t>do </w:t>
      </w:r>
      <w:r>
        <w:rPr/>
        <w:t>C Eng, </w:t>
      </w:r>
      <w:r>
        <w:rPr>
          <w:spacing w:val="-4"/>
        </w:rPr>
        <w:t>uma </w:t>
      </w:r>
      <w:r>
        <w:rPr/>
        <w:t>premissa geral que esclarecesse o tema</w:t>
      </w:r>
      <w:r>
        <w:rPr>
          <w:spacing w:val="4"/>
        </w:rPr>
        <w:t> </w:t>
      </w:r>
      <w:r>
        <w:rPr/>
        <w:t>delimitado.</w:t>
      </w:r>
    </w:p>
    <w:p>
      <w:pPr>
        <w:pStyle w:val="BodyText"/>
        <w:spacing w:before="5"/>
        <w:rPr>
          <w:sz w:val="36"/>
        </w:rPr>
      </w:pPr>
    </w:p>
    <w:p>
      <w:pPr>
        <w:pStyle w:val="Heading1"/>
        <w:numPr>
          <w:ilvl w:val="2"/>
          <w:numId w:val="2"/>
        </w:numPr>
        <w:tabs>
          <w:tab w:pos="882" w:val="left" w:leader="none"/>
        </w:tabs>
        <w:spacing w:line="240" w:lineRule="auto" w:before="0" w:after="0"/>
        <w:ind w:left="881" w:right="0" w:hanging="543"/>
        <w:jc w:val="left"/>
      </w:pPr>
      <w:bookmarkStart w:name="3.2.1 Inventário de Confiança Esportiva " w:id="59"/>
      <w:bookmarkEnd w:id="59"/>
      <w:r>
        <w:rPr>
          <w:b w:val="0"/>
        </w:rPr>
      </w:r>
      <w:bookmarkStart w:name="_bookmark17" w:id="60"/>
      <w:bookmarkEnd w:id="60"/>
      <w:r>
        <w:rPr>
          <w:b w:val="0"/>
        </w:rPr>
      </w:r>
      <w:bookmarkStart w:name="_bookmark17" w:id="61"/>
      <w:bookmarkEnd w:id="61"/>
      <w:r>
        <w:rPr/>
        <w:t>I</w:t>
      </w:r>
      <w:r>
        <w:rPr/>
        <w:t>nventário de Confiança Esportiva de</w:t>
      </w:r>
      <w:r>
        <w:rPr>
          <w:spacing w:val="6"/>
        </w:rPr>
        <w:t> </w:t>
      </w:r>
      <w:r>
        <w:rPr/>
        <w:t>Traço</w:t>
      </w:r>
    </w:p>
    <w:p>
      <w:pPr>
        <w:pStyle w:val="BodyText"/>
        <w:rPr>
          <w:b/>
          <w:sz w:val="26"/>
        </w:rPr>
      </w:pPr>
    </w:p>
    <w:p>
      <w:pPr>
        <w:pStyle w:val="BodyText"/>
        <w:spacing w:before="4"/>
        <w:rPr>
          <w:b/>
          <w:sz w:val="21"/>
        </w:rPr>
      </w:pPr>
    </w:p>
    <w:p>
      <w:pPr>
        <w:pStyle w:val="BodyText"/>
        <w:spacing w:line="362" w:lineRule="auto"/>
        <w:ind w:left="339" w:right="597" w:firstLine="682"/>
        <w:jc w:val="both"/>
      </w:pPr>
      <w:r>
        <w:rPr/>
        <w:t>Para a análise do nível de confiança propriamente dito e sua relação com os aspectos psicológicos emoção e concentração, foram adaptadas para a realidade do cadete as perguntas convencionadas por Weinberg e Gould (2017).</w:t>
      </w:r>
    </w:p>
    <w:p>
      <w:pPr>
        <w:pStyle w:val="BodyText"/>
        <w:spacing w:line="360" w:lineRule="auto"/>
        <w:ind w:left="339" w:right="591" w:firstLine="706"/>
        <w:jc w:val="both"/>
      </w:pPr>
      <w:r>
        <w:rPr/>
        <w:t>Nesse contexto, as perguntas foram escalonadas em 9 subníveis crescentes de intensidade do aspecto pesquisado (1 a 9) e 3 níveis de análise propriamente ditos (Nivel de Confiança Baixo, Médio e Alto). Ao final do estudo relacionou-se o grau de confiança com a média geral obtida na matéria Treinamento Físico Militar.</w:t>
      </w:r>
    </w:p>
    <w:p>
      <w:pPr>
        <w:spacing w:after="0" w:line="360" w:lineRule="auto"/>
        <w:jc w:val="both"/>
        <w:sectPr>
          <w:pgSz w:w="11910" w:h="16840"/>
          <w:pgMar w:header="987" w:footer="0" w:top="1240" w:bottom="280" w:left="1360" w:right="540"/>
        </w:sectPr>
      </w:pPr>
    </w:p>
    <w:p>
      <w:pPr>
        <w:pStyle w:val="BodyText"/>
        <w:rPr>
          <w:sz w:val="20"/>
        </w:rPr>
      </w:pPr>
    </w:p>
    <w:p>
      <w:pPr>
        <w:pStyle w:val="ListParagraph"/>
        <w:numPr>
          <w:ilvl w:val="3"/>
          <w:numId w:val="2"/>
        </w:numPr>
        <w:tabs>
          <w:tab w:pos="1064" w:val="left" w:leader="none"/>
        </w:tabs>
        <w:spacing w:line="240" w:lineRule="auto" w:before="209" w:after="0"/>
        <w:ind w:left="1063" w:right="0" w:hanging="725"/>
        <w:jc w:val="left"/>
        <w:rPr>
          <w:sz w:val="24"/>
        </w:rPr>
      </w:pPr>
      <w:bookmarkStart w:name="3.2.1.1 Nível de Confiança" w:id="62"/>
      <w:bookmarkEnd w:id="62"/>
      <w:r>
        <w:rPr/>
      </w:r>
      <w:bookmarkStart w:name="_bookmark18" w:id="63"/>
      <w:bookmarkEnd w:id="63"/>
      <w:r>
        <w:rPr/>
      </w:r>
      <w:bookmarkStart w:name="_bookmark18" w:id="64"/>
      <w:bookmarkEnd w:id="64"/>
      <w:r>
        <w:rPr>
          <w:sz w:val="24"/>
        </w:rPr>
        <w:t>N</w:t>
      </w:r>
      <w:r>
        <w:rPr>
          <w:sz w:val="24"/>
        </w:rPr>
        <w:t>ível de</w:t>
      </w:r>
      <w:r>
        <w:rPr>
          <w:spacing w:val="-3"/>
          <w:sz w:val="24"/>
        </w:rPr>
        <w:t> </w:t>
      </w:r>
      <w:r>
        <w:rPr>
          <w:sz w:val="24"/>
        </w:rPr>
        <w:t>Confiança</w:t>
      </w:r>
    </w:p>
    <w:p>
      <w:pPr>
        <w:pStyle w:val="BodyText"/>
        <w:rPr>
          <w:sz w:val="26"/>
        </w:rPr>
      </w:pPr>
    </w:p>
    <w:p>
      <w:pPr>
        <w:pStyle w:val="BodyText"/>
        <w:spacing w:before="3"/>
        <w:rPr>
          <w:sz w:val="22"/>
        </w:rPr>
      </w:pPr>
    </w:p>
    <w:p>
      <w:pPr>
        <w:pStyle w:val="BodyText"/>
        <w:spacing w:line="360" w:lineRule="auto"/>
        <w:ind w:left="339" w:right="596" w:firstLine="706"/>
        <w:jc w:val="both"/>
      </w:pPr>
      <w:r>
        <w:rPr/>
        <w:t>Procurou-se mensurar o nível de confiança sem influência de outros aspectos, desse modo, a pergunta foi estruturada de maneira que o Cadete somente avaliasse a sua confiança para a execução do TAF com a preparação física obtida previamente, sem nenhum outro tipo de condicionante.</w:t>
      </w:r>
    </w:p>
    <w:p>
      <w:pPr>
        <w:pStyle w:val="BodyText"/>
        <w:spacing w:line="360" w:lineRule="auto" w:before="1"/>
        <w:ind w:left="339" w:right="601" w:firstLine="706"/>
        <w:jc w:val="both"/>
      </w:pPr>
      <w:r>
        <w:rPr/>
        <w:t>O questionamento foi disposto, portanto, da seguinte maneira: “O quão confiante você se sente em sua capacidade de atingir o índice esperado no TAF levando em conta somente o treinamento realizado previamente?”</w:t>
      </w:r>
    </w:p>
    <w:p>
      <w:pPr>
        <w:pStyle w:val="BodyText"/>
        <w:rPr>
          <w:sz w:val="36"/>
        </w:rPr>
      </w:pPr>
    </w:p>
    <w:p>
      <w:pPr>
        <w:pStyle w:val="ListParagraph"/>
        <w:numPr>
          <w:ilvl w:val="3"/>
          <w:numId w:val="2"/>
        </w:numPr>
        <w:tabs>
          <w:tab w:pos="1064" w:val="left" w:leader="none"/>
        </w:tabs>
        <w:spacing w:line="240" w:lineRule="auto" w:before="0" w:after="0"/>
        <w:ind w:left="1063" w:right="0" w:hanging="725"/>
        <w:jc w:val="left"/>
        <w:rPr>
          <w:sz w:val="24"/>
        </w:rPr>
      </w:pPr>
      <w:bookmarkStart w:name="3.2.1.2 Nível de Confiança atrelado a fa" w:id="65"/>
      <w:bookmarkEnd w:id="65"/>
      <w:r>
        <w:rPr/>
      </w:r>
      <w:bookmarkStart w:name="_bookmark19" w:id="66"/>
      <w:bookmarkEnd w:id="66"/>
      <w:r>
        <w:rPr/>
      </w:r>
      <w:bookmarkStart w:name="_bookmark19" w:id="67"/>
      <w:bookmarkEnd w:id="67"/>
      <w:r>
        <w:rPr>
          <w:sz w:val="24"/>
        </w:rPr>
        <w:t>N</w:t>
      </w:r>
      <w:r>
        <w:rPr>
          <w:sz w:val="24"/>
        </w:rPr>
        <w:t>ível de Confiança atrelado a fatores</w:t>
      </w:r>
      <w:r>
        <w:rPr>
          <w:spacing w:val="3"/>
          <w:sz w:val="24"/>
        </w:rPr>
        <w:t> </w:t>
      </w:r>
      <w:r>
        <w:rPr>
          <w:sz w:val="24"/>
        </w:rPr>
        <w:t>emocionais</w:t>
      </w:r>
    </w:p>
    <w:p>
      <w:pPr>
        <w:pStyle w:val="BodyText"/>
        <w:rPr>
          <w:sz w:val="26"/>
        </w:rPr>
      </w:pPr>
    </w:p>
    <w:p>
      <w:pPr>
        <w:pStyle w:val="BodyText"/>
        <w:spacing w:line="360" w:lineRule="auto" w:before="184"/>
        <w:ind w:left="339" w:right="596" w:firstLine="720"/>
        <w:jc w:val="both"/>
      </w:pPr>
      <w:r>
        <w:rPr/>
        <w:t>Em um segundo momento, procurou-se mensurar o nível de confiança com influência de condicionantes emocionais específicas. Os fatores emocionais que foram elencados e dispostos </w:t>
      </w:r>
      <w:r>
        <w:rPr>
          <w:spacing w:val="-3"/>
        </w:rPr>
        <w:t>como </w:t>
      </w:r>
      <w:r>
        <w:rPr/>
        <w:t>exemplo possuem de fato </w:t>
      </w:r>
      <w:r>
        <w:rPr>
          <w:spacing w:val="-4"/>
        </w:rPr>
        <w:t>uma  </w:t>
      </w:r>
      <w:r>
        <w:rPr/>
        <w:t>influência emocional considerável </w:t>
      </w:r>
      <w:r>
        <w:rPr>
          <w:spacing w:val="-3"/>
        </w:rPr>
        <w:t>na </w:t>
      </w:r>
      <w:r>
        <w:rPr/>
        <w:t>realização da avaliação por parte dos cadetes, foram eles: a tensão, possíveis lesões pregressas, rendimento em avaliações anteriores e a possibilidade de reprovação. Todos esses possuem, por conhecimento geral, uma grande carga emocional envolvida para o</w:t>
      </w:r>
      <w:r>
        <w:rPr>
          <w:spacing w:val="-9"/>
        </w:rPr>
        <w:t> </w:t>
      </w:r>
      <w:r>
        <w:rPr/>
        <w:t>Cadete.</w:t>
      </w:r>
    </w:p>
    <w:p>
      <w:pPr>
        <w:pStyle w:val="BodyText"/>
        <w:spacing w:line="360" w:lineRule="auto"/>
        <w:ind w:left="339" w:right="595" w:firstLine="720"/>
        <w:jc w:val="both"/>
      </w:pPr>
      <w:r>
        <w:rPr/>
        <w:t>Nesse sentido, o questionamento elaborado foi: “O quão confiante você se sente para a execução do TAF levando em conta fatores externos/parte emocional (tensão, lesões anteriores, avaliações anteriores, possibilidade de reprovação)?”.</w:t>
      </w:r>
    </w:p>
    <w:p>
      <w:pPr>
        <w:pStyle w:val="BodyText"/>
        <w:spacing w:before="10"/>
        <w:rPr>
          <w:sz w:val="35"/>
        </w:rPr>
      </w:pPr>
    </w:p>
    <w:p>
      <w:pPr>
        <w:pStyle w:val="ListParagraph"/>
        <w:numPr>
          <w:ilvl w:val="3"/>
          <w:numId w:val="2"/>
        </w:numPr>
        <w:tabs>
          <w:tab w:pos="1065" w:val="left" w:leader="none"/>
        </w:tabs>
        <w:spacing w:line="240" w:lineRule="auto" w:before="1" w:after="0"/>
        <w:ind w:left="1065" w:right="0" w:hanging="726"/>
        <w:jc w:val="left"/>
        <w:rPr>
          <w:sz w:val="24"/>
        </w:rPr>
      </w:pPr>
      <w:bookmarkStart w:name="3.2.1.3 Nível de Confiança e competitivi" w:id="68"/>
      <w:bookmarkEnd w:id="68"/>
      <w:r>
        <w:rPr/>
      </w:r>
      <w:bookmarkStart w:name="_bookmark20" w:id="69"/>
      <w:bookmarkEnd w:id="69"/>
      <w:r>
        <w:rPr/>
      </w:r>
      <w:bookmarkStart w:name="_bookmark20" w:id="70"/>
      <w:bookmarkEnd w:id="70"/>
      <w:r>
        <w:rPr>
          <w:sz w:val="24"/>
        </w:rPr>
        <w:t>N</w:t>
      </w:r>
      <w:r>
        <w:rPr>
          <w:sz w:val="24"/>
        </w:rPr>
        <w:t>ível de Confiança e</w:t>
      </w:r>
      <w:r>
        <w:rPr>
          <w:spacing w:val="-2"/>
          <w:sz w:val="24"/>
        </w:rPr>
        <w:t> </w:t>
      </w:r>
      <w:r>
        <w:rPr>
          <w:sz w:val="24"/>
        </w:rPr>
        <w:t>competitividade</w:t>
      </w:r>
    </w:p>
    <w:p>
      <w:pPr>
        <w:pStyle w:val="BodyText"/>
        <w:rPr>
          <w:sz w:val="26"/>
        </w:rPr>
      </w:pPr>
    </w:p>
    <w:p>
      <w:pPr>
        <w:pStyle w:val="BodyText"/>
        <w:spacing w:before="2"/>
        <w:rPr>
          <w:sz w:val="22"/>
        </w:rPr>
      </w:pPr>
    </w:p>
    <w:p>
      <w:pPr>
        <w:pStyle w:val="BodyText"/>
        <w:spacing w:line="360" w:lineRule="auto"/>
        <w:ind w:left="339" w:right="596" w:firstLine="720"/>
        <w:jc w:val="both"/>
      </w:pPr>
      <w:r>
        <w:rPr/>
        <w:t>Por fim, procurou-se aferir o nível de confiança relacionado à competitividade dos cadetes nos Testes de Aptidão Física.</w:t>
      </w:r>
    </w:p>
    <w:p>
      <w:pPr>
        <w:pStyle w:val="BodyText"/>
        <w:spacing w:line="360" w:lineRule="auto"/>
        <w:ind w:left="339" w:right="587" w:firstLine="720"/>
        <w:jc w:val="both"/>
      </w:pPr>
      <w:r>
        <w:rPr/>
        <w:t>O questionamento estruturado foi: “O quão confiante você se sente em sua capacidade de obter um grau superior aos seus pares no TAF levando-se em conta a sua competitividade?”. Desse modo, seria possível aferir em qual nível o pesquisado supunha que teria capacidade de ter um desempenho superior levando-se em conta o aspecto competitividade.</w:t>
      </w:r>
    </w:p>
    <w:p>
      <w:pPr>
        <w:spacing w:after="0" w:line="360" w:lineRule="auto"/>
        <w:jc w:val="both"/>
        <w:sectPr>
          <w:pgSz w:w="11910" w:h="16840"/>
          <w:pgMar w:header="987" w:footer="0" w:top="1240" w:bottom="280" w:left="1360" w:right="540"/>
        </w:sectPr>
      </w:pPr>
    </w:p>
    <w:p>
      <w:pPr>
        <w:pStyle w:val="BodyText"/>
        <w:rPr>
          <w:sz w:val="20"/>
        </w:rPr>
      </w:pPr>
    </w:p>
    <w:p>
      <w:pPr>
        <w:pStyle w:val="Heading1"/>
        <w:numPr>
          <w:ilvl w:val="2"/>
          <w:numId w:val="2"/>
        </w:numPr>
        <w:tabs>
          <w:tab w:pos="882" w:val="left" w:leader="none"/>
        </w:tabs>
        <w:spacing w:line="240" w:lineRule="auto" w:before="214" w:after="0"/>
        <w:ind w:left="881" w:right="0" w:hanging="543"/>
        <w:jc w:val="left"/>
      </w:pPr>
      <w:bookmarkStart w:name="3.2.2 Questionário" w:id="71"/>
      <w:bookmarkEnd w:id="71"/>
      <w:r>
        <w:rPr>
          <w:b w:val="0"/>
        </w:rPr>
      </w:r>
      <w:bookmarkStart w:name="_bookmark21" w:id="72"/>
      <w:bookmarkEnd w:id="72"/>
      <w:r>
        <w:rPr>
          <w:b w:val="0"/>
        </w:rPr>
      </w:r>
      <w:bookmarkStart w:name="_bookmark21" w:id="73"/>
      <w:bookmarkEnd w:id="73"/>
      <w:r>
        <w:rPr/>
        <w:t>Q</w:t>
      </w:r>
      <w:r>
        <w:rPr/>
        <w:t>uestionário</w:t>
      </w:r>
    </w:p>
    <w:p>
      <w:pPr>
        <w:pStyle w:val="BodyText"/>
        <w:rPr>
          <w:b/>
          <w:sz w:val="26"/>
        </w:rPr>
      </w:pPr>
    </w:p>
    <w:p>
      <w:pPr>
        <w:pStyle w:val="BodyText"/>
        <w:spacing w:before="9"/>
        <w:rPr>
          <w:b/>
          <w:sz w:val="21"/>
        </w:rPr>
      </w:pPr>
    </w:p>
    <w:p>
      <w:pPr>
        <w:pStyle w:val="BodyText"/>
        <w:spacing w:line="360" w:lineRule="auto" w:before="1"/>
        <w:ind w:left="339" w:right="589" w:firstLine="710"/>
        <w:jc w:val="both"/>
      </w:pPr>
      <w:r>
        <w:rPr/>
        <w:t>Por intermédio desse instrumento de pesquisa buscou-se avaliar questões relativas à motivação e ao nível de realização do cadete do 4</w:t>
      </w:r>
      <w:r>
        <w:rPr>
          <w:sz w:val="22"/>
        </w:rPr>
        <w:t>º </w:t>
      </w:r>
      <w:r>
        <w:rPr/>
        <w:t>ano do Curso de Engenharia e, assim como no inventário anterior, relacionaram-se esses fatores com o desempenho obtido (grau) na disciplina TFM.</w:t>
      </w:r>
    </w:p>
    <w:p>
      <w:pPr>
        <w:pStyle w:val="BodyText"/>
        <w:spacing w:before="10"/>
        <w:rPr>
          <w:sz w:val="35"/>
        </w:rPr>
      </w:pPr>
    </w:p>
    <w:p>
      <w:pPr>
        <w:pStyle w:val="ListParagraph"/>
        <w:numPr>
          <w:ilvl w:val="3"/>
          <w:numId w:val="2"/>
        </w:numPr>
        <w:tabs>
          <w:tab w:pos="1065" w:val="left" w:leader="none"/>
        </w:tabs>
        <w:spacing w:line="240" w:lineRule="auto" w:before="0" w:after="0"/>
        <w:ind w:left="1064" w:right="0" w:hanging="726"/>
        <w:jc w:val="left"/>
        <w:rPr>
          <w:sz w:val="24"/>
        </w:rPr>
      </w:pPr>
      <w:bookmarkStart w:name="3.2.2.1 Motivação" w:id="74"/>
      <w:bookmarkEnd w:id="74"/>
      <w:r>
        <w:rPr/>
      </w:r>
      <w:bookmarkStart w:name="_bookmark22" w:id="75"/>
      <w:bookmarkEnd w:id="75"/>
      <w:r>
        <w:rPr/>
      </w:r>
      <w:bookmarkStart w:name="_bookmark22" w:id="76"/>
      <w:bookmarkEnd w:id="76"/>
      <w:r>
        <w:rPr>
          <w:sz w:val="24"/>
        </w:rPr>
        <w:t>M</w:t>
      </w:r>
      <w:r>
        <w:rPr>
          <w:sz w:val="24"/>
        </w:rPr>
        <w:t>otivação</w:t>
      </w:r>
    </w:p>
    <w:p>
      <w:pPr>
        <w:pStyle w:val="BodyText"/>
        <w:rPr>
          <w:sz w:val="26"/>
        </w:rPr>
      </w:pPr>
    </w:p>
    <w:p>
      <w:pPr>
        <w:pStyle w:val="BodyText"/>
        <w:spacing w:before="3"/>
        <w:rPr>
          <w:sz w:val="22"/>
        </w:rPr>
      </w:pPr>
    </w:p>
    <w:p>
      <w:pPr>
        <w:pStyle w:val="BodyText"/>
        <w:spacing w:line="360" w:lineRule="auto"/>
        <w:ind w:left="339" w:right="585" w:firstLine="710"/>
        <w:jc w:val="both"/>
      </w:pPr>
      <w:r>
        <w:rPr/>
        <w:t>Primeiramente, buscou-se compreender qual tipo de motivação (intrínseca ou extrínseca) se manifestava de maneira mais aguda em cada integrante </w:t>
      </w:r>
      <w:r>
        <w:rPr>
          <w:spacing w:val="-3"/>
        </w:rPr>
        <w:t>do </w:t>
      </w:r>
      <w:r>
        <w:rPr/>
        <w:t>grupo estudado, sendo assim foi elaborado o seguinte questionamento: “Qual dos fatores </w:t>
      </w:r>
      <w:r>
        <w:rPr>
          <w:spacing w:val="-3"/>
        </w:rPr>
        <w:t>abaixo </w:t>
      </w:r>
      <w:r>
        <w:rPr/>
        <w:t>que você elencaria como mais determinante para você </w:t>
      </w:r>
      <w:r>
        <w:rPr>
          <w:spacing w:val="-4"/>
        </w:rPr>
        <w:t>“ir </w:t>
      </w:r>
      <w:r>
        <w:rPr/>
        <w:t>até o limite” e buscar um bom rendimento nas avaliações de treinamento </w:t>
      </w:r>
      <w:r>
        <w:rPr>
          <w:spacing w:val="-3"/>
        </w:rPr>
        <w:t>físico </w:t>
      </w:r>
      <w:r>
        <w:rPr/>
        <w:t>militar?”. </w:t>
      </w:r>
      <w:r>
        <w:rPr>
          <w:spacing w:val="-3"/>
        </w:rPr>
        <w:t>As </w:t>
      </w:r>
      <w:r>
        <w:rPr/>
        <w:t>respostas possíveis para essa questão </w:t>
      </w:r>
      <w:r>
        <w:rPr>
          <w:spacing w:val="-5"/>
        </w:rPr>
        <w:t>já </w:t>
      </w:r>
      <w:r>
        <w:rPr/>
        <w:t>designariam qual fator motivacional era </w:t>
      </w:r>
      <w:r>
        <w:rPr>
          <w:spacing w:val="-3"/>
        </w:rPr>
        <w:t>mais </w:t>
      </w:r>
      <w:r>
        <w:rPr/>
        <w:t>determinante </w:t>
      </w:r>
      <w:r>
        <w:rPr>
          <w:spacing w:val="-3"/>
        </w:rPr>
        <w:t>na </w:t>
      </w:r>
      <w:r>
        <w:rPr/>
        <w:t>visão </w:t>
      </w:r>
      <w:r>
        <w:rPr>
          <w:spacing w:val="-3"/>
        </w:rPr>
        <w:t>do </w:t>
      </w:r>
      <w:r>
        <w:rPr/>
        <w:t>pesquisado, foram elas: a possibilidade “se testar” – motivação fruto de fatores internos – e classificação/grau/nota – motivação somente por fatores</w:t>
      </w:r>
      <w:r>
        <w:rPr>
          <w:spacing w:val="8"/>
        </w:rPr>
        <w:t> </w:t>
      </w:r>
      <w:r>
        <w:rPr/>
        <w:t>externos.</w:t>
      </w:r>
    </w:p>
    <w:p>
      <w:pPr>
        <w:pStyle w:val="BodyText"/>
        <w:rPr>
          <w:sz w:val="36"/>
        </w:rPr>
      </w:pPr>
    </w:p>
    <w:p>
      <w:pPr>
        <w:pStyle w:val="ListParagraph"/>
        <w:numPr>
          <w:ilvl w:val="3"/>
          <w:numId w:val="2"/>
        </w:numPr>
        <w:tabs>
          <w:tab w:pos="1065" w:val="left" w:leader="none"/>
        </w:tabs>
        <w:spacing w:line="240" w:lineRule="auto" w:before="0" w:after="0"/>
        <w:ind w:left="1064" w:right="0" w:hanging="726"/>
        <w:jc w:val="left"/>
        <w:rPr>
          <w:sz w:val="24"/>
        </w:rPr>
      </w:pPr>
      <w:r>
        <w:rPr>
          <w:sz w:val="24"/>
        </w:rPr>
        <w:t>Nível de</w:t>
      </w:r>
      <w:r>
        <w:rPr>
          <w:spacing w:val="-3"/>
          <w:sz w:val="24"/>
        </w:rPr>
        <w:t> </w:t>
      </w:r>
      <w:r>
        <w:rPr>
          <w:sz w:val="24"/>
        </w:rPr>
        <w:t>Realização</w:t>
      </w:r>
    </w:p>
    <w:p>
      <w:pPr>
        <w:pStyle w:val="BodyText"/>
        <w:rPr>
          <w:sz w:val="26"/>
        </w:rPr>
      </w:pPr>
    </w:p>
    <w:p>
      <w:pPr>
        <w:pStyle w:val="BodyText"/>
        <w:spacing w:before="9"/>
        <w:rPr>
          <w:sz w:val="21"/>
        </w:rPr>
      </w:pPr>
    </w:p>
    <w:p>
      <w:pPr>
        <w:pStyle w:val="BodyText"/>
        <w:spacing w:line="360" w:lineRule="auto" w:before="1"/>
        <w:ind w:left="339" w:right="592" w:firstLine="720"/>
        <w:jc w:val="both"/>
      </w:pPr>
      <w:r>
        <w:rPr/>
        <w:t>De maneira semelhante ao aspecto motivação, buscou-se compreender os níveis de realização (Alto NR e Baixo NR) e a maneira em que se manifestava em cada grupo estudado. O questionamento para atingir esse objetivo foi: “Sabendo de suas limitações físicas e levando em consideração o grau mínimo exigido para a aprovação, por qual linha de ação você optaria?”. As respostas indicariam, portanto, o NR de cada um.</w:t>
      </w:r>
    </w:p>
    <w:p>
      <w:pPr>
        <w:pStyle w:val="BodyText"/>
        <w:spacing w:line="360" w:lineRule="auto"/>
        <w:ind w:left="339" w:right="589" w:firstLine="720"/>
        <w:jc w:val="both"/>
      </w:pPr>
      <w:r>
        <w:rPr/>
        <w:t>A primeira resposta possível seria: “treinar exaustivamente para melhorar ao máximo sua média” – Alto NR, pois o comportamento de realização é voltado para a busca de desafios e focada </w:t>
      </w:r>
      <w:r>
        <w:rPr>
          <w:spacing w:val="-3"/>
        </w:rPr>
        <w:t>no </w:t>
      </w:r>
      <w:r>
        <w:rPr/>
        <w:t>desempenho – a outra resposta estipulada seria: “treinar o suficiente para garantir uma média razoável dentro de sua realidade” – </w:t>
      </w:r>
      <w:r>
        <w:rPr>
          <w:spacing w:val="-3"/>
        </w:rPr>
        <w:t>Baixo </w:t>
      </w:r>
      <w:r>
        <w:rPr/>
        <w:t>NR, pois o comportamento de realização é voltado para evitar possíveis situações de fracasso, trabalhar com a linha de ação mais</w:t>
      </w:r>
      <w:r>
        <w:rPr>
          <w:spacing w:val="-1"/>
        </w:rPr>
        <w:t> </w:t>
      </w:r>
      <w:r>
        <w:rPr/>
        <w:t>provável.</w:t>
      </w:r>
    </w:p>
    <w:p>
      <w:pPr>
        <w:spacing w:after="0" w:line="360" w:lineRule="auto"/>
        <w:jc w:val="both"/>
        <w:sectPr>
          <w:pgSz w:w="11910" w:h="16840"/>
          <w:pgMar w:header="987" w:footer="0" w:top="1240" w:bottom="280" w:left="1360" w:right="540"/>
        </w:sectPr>
      </w:pPr>
    </w:p>
    <w:p>
      <w:pPr>
        <w:pStyle w:val="BodyText"/>
        <w:rPr>
          <w:sz w:val="20"/>
        </w:rPr>
      </w:pPr>
    </w:p>
    <w:p>
      <w:pPr>
        <w:pStyle w:val="ListParagraph"/>
        <w:numPr>
          <w:ilvl w:val="1"/>
          <w:numId w:val="2"/>
        </w:numPr>
        <w:tabs>
          <w:tab w:pos="704" w:val="left" w:leader="none"/>
        </w:tabs>
        <w:spacing w:line="240" w:lineRule="auto" w:before="209" w:after="0"/>
        <w:ind w:left="704" w:right="0" w:hanging="365"/>
        <w:jc w:val="left"/>
        <w:rPr>
          <w:sz w:val="24"/>
        </w:rPr>
      </w:pPr>
      <w:bookmarkStart w:name="3.3 ANÁLISE ESTATÍSTICA" w:id="77"/>
      <w:bookmarkEnd w:id="77"/>
      <w:r>
        <w:rPr/>
      </w:r>
      <w:bookmarkStart w:name="_bookmark23" w:id="78"/>
      <w:bookmarkEnd w:id="78"/>
      <w:r>
        <w:rPr/>
      </w:r>
      <w:bookmarkStart w:name="_bookmark23" w:id="79"/>
      <w:bookmarkEnd w:id="79"/>
      <w:r>
        <w:rPr>
          <w:sz w:val="24"/>
        </w:rPr>
        <w:t>A</w:t>
      </w:r>
      <w:r>
        <w:rPr>
          <w:sz w:val="24"/>
        </w:rPr>
        <w:t>NÁLISE</w:t>
      </w:r>
      <w:r>
        <w:rPr>
          <w:spacing w:val="3"/>
          <w:sz w:val="24"/>
        </w:rPr>
        <w:t> </w:t>
      </w:r>
      <w:r>
        <w:rPr>
          <w:sz w:val="24"/>
        </w:rPr>
        <w:t>ESTATÍSTICA</w:t>
      </w:r>
    </w:p>
    <w:p>
      <w:pPr>
        <w:pStyle w:val="BodyText"/>
        <w:rPr>
          <w:sz w:val="26"/>
        </w:rPr>
      </w:pPr>
    </w:p>
    <w:p>
      <w:pPr>
        <w:pStyle w:val="BodyText"/>
        <w:spacing w:before="3"/>
        <w:rPr>
          <w:sz w:val="22"/>
        </w:rPr>
      </w:pPr>
    </w:p>
    <w:p>
      <w:pPr>
        <w:pStyle w:val="BodyText"/>
        <w:spacing w:line="360" w:lineRule="auto"/>
        <w:ind w:left="339" w:right="593" w:firstLine="682"/>
        <w:jc w:val="both"/>
      </w:pPr>
      <w:r>
        <w:rPr/>
        <w:t>Os resultados aferidos estão representados em gráficos para </w:t>
      </w:r>
      <w:r>
        <w:rPr>
          <w:spacing w:val="-3"/>
        </w:rPr>
        <w:t>fins </w:t>
      </w:r>
      <w:r>
        <w:rPr/>
        <w:t>de melhor visualização. Nesse sentido, a análise deverá ser feita observando-se a amostragem de 50 (cinquenta) Cadetes </w:t>
      </w:r>
      <w:r>
        <w:rPr>
          <w:spacing w:val="-3"/>
        </w:rPr>
        <w:t>do </w:t>
      </w:r>
      <w:r>
        <w:rPr/>
        <w:t>C Eng e os percentuais serão, portanto, relativos a esse efetivo total. Os resultados do inventário e do questionário serão apresentados a seguir, separadamente. Realça-se que esse formulário original encontra-se </w:t>
      </w:r>
      <w:r>
        <w:rPr>
          <w:spacing w:val="-3"/>
        </w:rPr>
        <w:t>no </w:t>
      </w:r>
      <w:r>
        <w:rPr/>
        <w:t>“Apêndice A” do</w:t>
      </w:r>
      <w:r>
        <w:rPr>
          <w:spacing w:val="10"/>
        </w:rPr>
        <w:t> </w:t>
      </w:r>
      <w:r>
        <w:rPr/>
        <w:t>trabalho.</w:t>
      </w:r>
    </w:p>
    <w:p>
      <w:pPr>
        <w:pStyle w:val="BodyText"/>
        <w:spacing w:before="3"/>
        <w:rPr>
          <w:sz w:val="36"/>
        </w:rPr>
      </w:pPr>
    </w:p>
    <w:p>
      <w:pPr>
        <w:pStyle w:val="Heading1"/>
        <w:numPr>
          <w:ilvl w:val="2"/>
          <w:numId w:val="2"/>
        </w:numPr>
        <w:tabs>
          <w:tab w:pos="882" w:val="left" w:leader="none"/>
        </w:tabs>
        <w:spacing w:line="240" w:lineRule="auto" w:before="0" w:after="0"/>
        <w:ind w:left="881" w:right="0" w:hanging="543"/>
        <w:jc w:val="left"/>
      </w:pPr>
      <w:bookmarkStart w:name="3.3.1 Nível de Confiança e suas associaç" w:id="80"/>
      <w:bookmarkEnd w:id="80"/>
      <w:r>
        <w:rPr>
          <w:b w:val="0"/>
        </w:rPr>
      </w:r>
      <w:bookmarkStart w:name="_bookmark24" w:id="81"/>
      <w:bookmarkEnd w:id="81"/>
      <w:r>
        <w:rPr>
          <w:b w:val="0"/>
        </w:rPr>
      </w:r>
      <w:bookmarkStart w:name="_bookmark24" w:id="82"/>
      <w:bookmarkEnd w:id="82"/>
      <w:r>
        <w:rPr/>
        <w:t>Nív</w:t>
      </w:r>
      <w:r>
        <w:rPr/>
        <w:t>el de Confiança e suas associações aos aspectos</w:t>
      </w:r>
      <w:r>
        <w:rPr>
          <w:spacing w:val="-17"/>
        </w:rPr>
        <w:t> </w:t>
      </w:r>
      <w:r>
        <w:rPr/>
        <w:t>estudados</w:t>
      </w:r>
    </w:p>
    <w:p>
      <w:pPr>
        <w:pStyle w:val="BodyText"/>
        <w:rPr>
          <w:b/>
          <w:sz w:val="26"/>
        </w:rPr>
      </w:pPr>
    </w:p>
    <w:p>
      <w:pPr>
        <w:pStyle w:val="BodyText"/>
        <w:spacing w:before="10"/>
        <w:rPr>
          <w:b/>
          <w:sz w:val="21"/>
        </w:rPr>
      </w:pPr>
    </w:p>
    <w:p>
      <w:pPr>
        <w:pStyle w:val="BodyText"/>
        <w:spacing w:line="360" w:lineRule="auto"/>
        <w:ind w:left="339" w:right="596" w:firstLine="720"/>
        <w:jc w:val="both"/>
      </w:pPr>
      <w:r>
        <w:rPr/>
        <w:t>Os gráficos a seguir representam o nível de confiança sem influência de fatores externos e associado aos aspectos estudados (emoção e competitividade).</w:t>
      </w:r>
    </w:p>
    <w:p>
      <w:pPr>
        <w:pStyle w:val="BodyText"/>
        <w:spacing w:before="1"/>
        <w:rPr>
          <w:sz w:val="36"/>
        </w:rPr>
      </w:pPr>
    </w:p>
    <w:p>
      <w:pPr>
        <w:pStyle w:val="BodyText"/>
        <w:ind w:left="339"/>
      </w:pPr>
      <w:r>
        <w:rPr/>
        <w:pict>
          <v:group style="position:absolute;margin-left:86.175003pt;margin-top:20.518124pt;width:449pt;height:255.95pt;mso-position-horizontal-relative:page;mso-position-vertical-relative:paragraph;z-index:-15720448;mso-wrap-distance-left:0;mso-wrap-distance-right:0" coordorigin="1724,410" coordsize="8980,5119">
            <v:shape style="position:absolute;left:6194;top:2166;width:906;height:870" coordorigin="6194,2166" coordsize="906,870" path="m6194,2166l6194,2871,6277,2875,6357,2890,6435,2913,6510,2946,6581,2986,6647,3036,7100,2496,7040,2448,6978,2404,6914,2364,6848,2327,6781,2294,6712,2265,6641,2239,6569,2217,6496,2199,6421,2185,6346,2174,6271,2168,6194,2166xe" filled="true" fillcolor="#4f81bc" stroked="false">
              <v:path arrowok="t"/>
              <v:fill type="solid"/>
            </v:shape>
            <v:shape style="position:absolute;left:6336;top:2509;width:1263;height:2458" coordorigin="6336,2509" coordsize="1263,2458" path="m7095,2509l6642,3049,6699,3102,6750,3162,6793,3226,6830,3294,6858,3367,6879,3442,6891,3518,6894,3593,6890,3667,6878,3740,6859,3810,6832,3877,6799,3942,6760,4002,6715,4058,6664,4110,6608,4156,6546,4196,6480,4230,6410,4258,6336,4278,6482,4967,6559,4948,6633,4926,6707,4899,6778,4869,6848,4834,6915,4796,6981,4755,7044,4709,7104,4660,7162,4608,7217,4553,7269,4494,7316,4436,7359,4375,7398,4314,7434,4250,7466,4186,7495,4120,7520,4053,7542,3986,7560,3918,7575,3849,7586,3780,7594,3710,7598,3640,7599,3570,7596,3500,7590,3431,7580,3362,7567,3293,7551,3225,7531,3158,7508,3092,7482,3026,7452,2962,7419,2900,7383,2838,7343,2779,7300,2721,7254,2665,7204,2611,7151,2559,7095,2509xe" filled="true" fillcolor="#c0504d" stroked="false">
              <v:path arrowok="t"/>
              <v:fill type="solid"/>
            </v:shape>
            <v:shape style="position:absolute;left:4780;top:2179;width:1703;height:2819" coordorigin="4780,2179" coordsize="1703,2819" path="m6190,2179l6116,2181,6042,2187,5969,2197,5897,2210,5824,2228,5753,2249,5684,2273,5616,2301,5551,2332,5488,2366,5427,2403,5369,2443,5312,2485,5258,2531,5207,2578,5158,2629,5112,2681,5068,2735,5027,2792,4989,2851,4954,2911,4922,2973,4893,3037,4867,3102,4844,3168,4825,3236,4809,3305,4796,3374,4787,3445,4782,3517,4780,3589,4782,3661,4788,3734,4798,3808,4811,3881,4829,3954,4850,4025,4874,4094,4902,4162,4933,4227,4967,4290,5004,4351,5044,4409,5086,4466,5132,4520,5179,4571,5229,4620,5282,4666,5336,4710,5393,4751,5452,4789,5512,4824,5574,4856,5638,4885,5703,4911,5769,4934,5837,4953,5906,4969,5975,4982,6046,4991,6117,4996,6190,4998,6262,4996,6335,4990,6409,4981,6482,4967,6336,4278,6300,4284,6263,4289,6226,4292,6190,4293,6113,4289,6038,4277,5967,4257,5899,4230,5834,4197,5773,4157,5717,4112,5667,4061,5621,4005,5581,3944,5548,3879,5521,3811,5501,3740,5489,3665,5485,3588,5489,3512,5501,3437,5521,3366,5548,3298,5581,3233,5621,3172,5667,3117,5717,3066,5773,3020,5834,2980,5899,2947,5967,2920,6038,2900,6113,2888,6190,2884,6190,2179xe" filled="true" fillcolor="#9bba58" stroked="false">
              <v:path arrowok="t"/>
              <v:fill type="solid"/>
            </v:shape>
            <v:rect style="position:absolute;left:8337;top:3308;width:110;height:110" filled="true" fillcolor="#4f81bc" stroked="false">
              <v:fill type="solid"/>
            </v:rect>
            <v:rect style="position:absolute;left:8337;top:3617;width:110;height:110" filled="true" fillcolor="#c0504d" stroked="false">
              <v:fill type="solid"/>
            </v:rect>
            <v:rect style="position:absolute;left:8337;top:3926;width:110;height:110" filled="true" fillcolor="#9bba58" stroked="false">
              <v:fill type="solid"/>
            </v:rect>
            <v:rect style="position:absolute;left:1731;top:417;width:8965;height:5104" filled="false" stroked="true" strokeweight=".75pt" strokecolor="#858585">
              <v:stroke dashstyle="solid"/>
            </v:rect>
            <v:shape style="position:absolute;left:2786;top:836;width:6877;height:826" type="#_x0000_t202" filled="false" stroked="false">
              <v:textbox inset="0,0,0,0">
                <w:txbxContent>
                  <w:p>
                    <w:pPr>
                      <w:spacing w:line="244" w:lineRule="exact" w:before="0"/>
                      <w:ind w:left="0" w:right="0" w:firstLine="0"/>
                      <w:jc w:val="left"/>
                      <w:rPr>
                        <w:rFonts w:ascii="Calibri" w:hAnsi="Calibri"/>
                        <w:sz w:val="24"/>
                      </w:rPr>
                    </w:pPr>
                    <w:r>
                      <w:rPr>
                        <w:rFonts w:ascii="Calibri" w:hAnsi="Calibri"/>
                        <w:sz w:val="24"/>
                      </w:rPr>
                      <w:t>“O quão confiante você se sente em sua capacidade de atingir o índice</w:t>
                    </w:r>
                  </w:p>
                  <w:p>
                    <w:pPr>
                      <w:spacing w:before="0"/>
                      <w:ind w:left="2703" w:right="0" w:hanging="2651"/>
                      <w:jc w:val="left"/>
                      <w:rPr>
                        <w:rFonts w:ascii="Calibri"/>
                        <w:sz w:val="24"/>
                      </w:rPr>
                    </w:pPr>
                    <w:r>
                      <w:rPr>
                        <w:rFonts w:ascii="Calibri"/>
                        <w:sz w:val="24"/>
                      </w:rPr>
                      <w:t>esperado no TAF levando em conta somente o treinamento realizado previamente?"</w:t>
                    </w:r>
                  </w:p>
                </w:txbxContent>
              </v:textbox>
              <w10:wrap type="none"/>
            </v:shape>
            <v:shape style="position:absolute;left:6384;top:2504;width:365;height:202" type="#_x0000_t202" filled="false" stroked="false">
              <v:textbox inset="0,0,0,0">
                <w:txbxContent>
                  <w:p>
                    <w:pPr>
                      <w:spacing w:line="202" w:lineRule="exact" w:before="0"/>
                      <w:ind w:left="0" w:right="0" w:firstLine="0"/>
                      <w:jc w:val="left"/>
                      <w:rPr>
                        <w:rFonts w:ascii="Calibri"/>
                        <w:sz w:val="20"/>
                      </w:rPr>
                    </w:pPr>
                    <w:r>
                      <w:rPr>
                        <w:rFonts w:ascii="Calibri"/>
                        <w:sz w:val="20"/>
                      </w:rPr>
                      <w:t>11%</w:t>
                    </w:r>
                  </w:p>
                </w:txbxContent>
              </v:textbox>
              <w10:wrap type="none"/>
            </v:shape>
            <v:shape style="position:absolute;left:4966;top:3620;width:365;height:202" type="#_x0000_t202" filled="false" stroked="false">
              <v:textbox inset="0,0,0,0">
                <w:txbxContent>
                  <w:p>
                    <w:pPr>
                      <w:spacing w:line="202" w:lineRule="exact" w:before="0"/>
                      <w:ind w:left="0" w:right="0" w:firstLine="0"/>
                      <w:jc w:val="left"/>
                      <w:rPr>
                        <w:rFonts w:ascii="Calibri"/>
                        <w:sz w:val="20"/>
                      </w:rPr>
                    </w:pPr>
                    <w:r>
                      <w:rPr>
                        <w:rFonts w:ascii="Calibri"/>
                        <w:sz w:val="20"/>
                      </w:rPr>
                      <w:t>53%</w:t>
                    </w:r>
                  </w:p>
                </w:txbxContent>
              </v:textbox>
              <w10:wrap type="none"/>
            </v:shape>
            <v:shape style="position:absolute;left:7043;top:3765;width:365;height:203" type="#_x0000_t202" filled="false" stroked="false">
              <v:textbox inset="0,0,0,0">
                <w:txbxContent>
                  <w:p>
                    <w:pPr>
                      <w:spacing w:line="202" w:lineRule="exact" w:before="0"/>
                      <w:ind w:left="0" w:right="0" w:firstLine="0"/>
                      <w:jc w:val="left"/>
                      <w:rPr>
                        <w:rFonts w:ascii="Calibri"/>
                        <w:sz w:val="20"/>
                      </w:rPr>
                    </w:pPr>
                    <w:r>
                      <w:rPr>
                        <w:rFonts w:ascii="Calibri"/>
                        <w:sz w:val="20"/>
                      </w:rPr>
                      <w:t>36%</w:t>
                    </w:r>
                  </w:p>
                </w:txbxContent>
              </v:textbox>
              <w10:wrap type="none"/>
            </v:shape>
            <v:shape style="position:absolute;left:8273;top:2629;width:1725;height:1465" type="#_x0000_t202" filled="false" stroked="false">
              <v:textbox inset="0,0,0,0">
                <w:txbxContent>
                  <w:p>
                    <w:pPr>
                      <w:spacing w:line="237" w:lineRule="auto" w:before="0"/>
                      <w:ind w:left="0" w:right="-6" w:firstLine="0"/>
                      <w:jc w:val="left"/>
                      <w:rPr>
                        <w:sz w:val="22"/>
                      </w:rPr>
                    </w:pPr>
                    <w:r>
                      <w:rPr>
                        <w:sz w:val="22"/>
                      </w:rPr>
                      <w:t>Nível de Confiança (NC) aferido:</w:t>
                    </w:r>
                  </w:p>
                  <w:p>
                    <w:pPr>
                      <w:numPr>
                        <w:ilvl w:val="0"/>
                        <w:numId w:val="3"/>
                      </w:numPr>
                      <w:tabs>
                        <w:tab w:pos="408" w:val="left" w:leader="none"/>
                      </w:tabs>
                      <w:spacing w:line="273" w:lineRule="exact" w:before="89"/>
                      <w:ind w:left="408" w:right="0" w:hanging="184"/>
                      <w:jc w:val="left"/>
                      <w:rPr>
                        <w:sz w:val="24"/>
                      </w:rPr>
                    </w:pPr>
                    <w:r>
                      <w:rPr>
                        <w:spacing w:val="-4"/>
                        <w:sz w:val="24"/>
                      </w:rPr>
                      <w:t>Baixo</w:t>
                    </w:r>
                  </w:p>
                  <w:p>
                    <w:pPr>
                      <w:numPr>
                        <w:ilvl w:val="0"/>
                        <w:numId w:val="3"/>
                      </w:numPr>
                      <w:tabs>
                        <w:tab w:pos="408" w:val="left" w:leader="none"/>
                      </w:tabs>
                      <w:spacing w:line="287" w:lineRule="exact" w:before="0"/>
                      <w:ind w:left="408" w:right="0" w:hanging="184"/>
                      <w:jc w:val="left"/>
                      <w:rPr>
                        <w:sz w:val="24"/>
                      </w:rPr>
                    </w:pPr>
                    <w:r>
                      <w:rPr>
                        <w:spacing w:val="-3"/>
                        <w:position w:val="2"/>
                        <w:sz w:val="24"/>
                      </w:rPr>
                      <w:t>Médio</w:t>
                    </w:r>
                  </w:p>
                  <w:p>
                    <w:pPr>
                      <w:numPr>
                        <w:ilvl w:val="0"/>
                        <w:numId w:val="3"/>
                      </w:numPr>
                      <w:tabs>
                        <w:tab w:pos="408" w:val="left" w:leader="none"/>
                      </w:tabs>
                      <w:spacing w:line="313" w:lineRule="exact" w:before="0"/>
                      <w:ind w:left="408" w:right="0" w:hanging="184"/>
                      <w:jc w:val="left"/>
                      <w:rPr>
                        <w:sz w:val="24"/>
                      </w:rPr>
                    </w:pPr>
                    <w:r>
                      <w:rPr>
                        <w:spacing w:val="-3"/>
                        <w:sz w:val="24"/>
                      </w:rPr>
                      <w:t>Alto</w:t>
                    </w:r>
                  </w:p>
                </w:txbxContent>
              </v:textbox>
              <w10:wrap type="none"/>
            </v:shape>
            <w10:wrap type="topAndBottom"/>
          </v:group>
        </w:pict>
      </w:r>
      <w:r>
        <w:rPr/>
        <w:t>Gráfico 1 – Nível de confiança sem influência de aspectos externos</w:t>
      </w:r>
    </w:p>
    <w:p>
      <w:pPr>
        <w:spacing w:before="101"/>
        <w:ind w:left="339" w:right="0" w:firstLine="0"/>
        <w:jc w:val="left"/>
        <w:rPr>
          <w:sz w:val="20"/>
        </w:rPr>
      </w:pPr>
      <w:r>
        <w:rPr>
          <w:sz w:val="20"/>
        </w:rPr>
        <w:t>Fonte: AUTOR (2020)</w:t>
      </w:r>
    </w:p>
    <w:p>
      <w:pPr>
        <w:spacing w:after="0"/>
        <w:jc w:val="left"/>
        <w:rPr>
          <w:sz w:val="20"/>
        </w:rPr>
        <w:sectPr>
          <w:pgSz w:w="11910" w:h="16840"/>
          <w:pgMar w:header="987" w:footer="0" w:top="1240" w:bottom="280" w:left="1360" w:right="540"/>
        </w:sectPr>
      </w:pPr>
    </w:p>
    <w:p>
      <w:pPr>
        <w:pStyle w:val="BodyText"/>
        <w:rPr>
          <w:sz w:val="20"/>
        </w:rPr>
      </w:pPr>
    </w:p>
    <w:p>
      <w:pPr>
        <w:pStyle w:val="BodyText"/>
        <w:spacing w:before="209"/>
        <w:ind w:left="339"/>
      </w:pPr>
      <w:r>
        <w:rPr/>
        <w:t>Gráfico 2 – Nível de confiança atrelado à fatores emocionais</w:t>
      </w:r>
    </w:p>
    <w:p>
      <w:pPr>
        <w:pStyle w:val="BodyText"/>
        <w:spacing w:before="8"/>
        <w:rPr>
          <w:sz w:val="9"/>
        </w:rPr>
      </w:pPr>
      <w:r>
        <w:rPr/>
        <w:pict>
          <v:group style="position:absolute;margin-left:85.675003pt;margin-top:7.561445pt;width:449.1pt;height:236pt;mso-position-horizontal-relative:page;mso-position-vertical-relative:paragraph;z-index:-15717376;mso-wrap-distance-left:0;mso-wrap-distance-right:0" coordorigin="1714,151" coordsize="8982,4720">
            <v:shape style="position:absolute;left:6165;top:1677;width:1221;height:1061" coordorigin="6165,1677" coordsize="1221,1061" path="m6165,1677l6165,2356,6242,2361,6317,2374,6390,2395,6459,2423,6525,2460,6586,2503,6643,2553,6693,2609,6738,2671,6776,2738,7386,2440,7350,2371,7311,2305,7268,2242,7221,2182,7172,2124,7120,2069,7065,2018,7007,1970,6947,1925,6885,1884,6820,1846,6754,1811,6685,1781,6615,1754,6543,1731,6470,1712,6395,1697,6319,1686,6243,1679,6165,1677xe" filled="true" fillcolor="#4f81bc" stroked="false">
              <v:path arrowok="t"/>
              <v:fill type="solid"/>
            </v:shape>
            <v:shape style="position:absolute;left:6299;top:2451;width:1218;height:1925" coordorigin="6299,2452" coordsize="1218,1925" path="m7379,2452l6768,2749,6785,2787,6800,2826,6812,2866,6822,2906,6834,2979,6837,3052,6833,3123,6821,3193,6803,3261,6777,3326,6746,3387,6708,3446,6664,3500,6615,3550,6561,3594,6502,3633,6438,3666,6371,3692,6299,3712,6440,4376,6521,4356,6600,4332,6678,4302,6753,4268,6820,4234,6883,4196,6944,4156,7002,4112,7057,4066,7109,4018,7158,3967,7205,3913,7248,3858,7288,3801,7326,3742,7360,3681,7390,3618,7418,3555,7442,3489,7463,3423,7481,3356,7495,3288,7506,3219,7513,3149,7516,3079,7516,3009,7512,2938,7505,2868,7494,2798,7478,2727,7459,2658,7437,2588,7410,2520,7379,2452xe" filled="true" fillcolor="#c0504d" stroked="false">
              <v:path arrowok="t"/>
              <v:fill type="solid"/>
            </v:shape>
            <v:shape style="position:absolute;left:4799;top:1688;width:1642;height:2718" coordorigin="4799,1689" coordsize="1642,2718" path="m6158,1689l6087,1691,6016,1696,5945,1705,5875,1718,5803,1736,5732,1757,5664,1782,5597,1810,5532,1841,5470,1875,5410,1913,5352,1953,5296,1996,5243,2042,5193,2091,5145,2142,5100,2195,5058,2250,5019,2307,4982,2367,4949,2428,4919,2490,4892,2555,4868,2620,4848,2687,4831,2756,4817,2825,4808,2895,4802,2966,4799,3038,4801,3110,4806,3183,4816,3256,4829,3330,4847,3402,4868,3473,4892,3541,4920,3608,4952,3673,4986,3735,5024,3795,5064,3853,5107,3909,5153,3962,5201,4012,5252,4060,5305,4105,5361,4147,5418,4186,5477,4223,5538,4256,5601,4286,5665,4313,5731,4337,5798,4357,5866,4374,5936,4388,6006,4397,6077,4404,6149,4406,6221,4404,6294,4399,6367,4389,6440,4376,6299,3712,6264,3718,6229,3723,6193,3725,6158,3726,6084,3722,6012,3711,5943,3692,5877,3666,5815,3634,5757,3595,5703,3551,5654,3502,5610,3448,5571,3390,5539,3328,5513,3262,5494,3193,5483,3121,5479,3047,5483,2973,5494,2901,5513,2832,5539,2767,5571,2704,5610,2646,5654,2592,5703,2543,5757,2499,5815,2461,5877,2428,5943,2403,6012,2384,6084,2372,6158,2368,6158,1689xe" filled="true" fillcolor="#9bba58" stroked="false">
              <v:path arrowok="t"/>
              <v:fill type="solid"/>
            </v:shape>
            <v:rect style="position:absolute;left:8288;top:2696;width:110;height:110" filled="true" fillcolor="#4f81bc" stroked="false">
              <v:fill type="solid"/>
            </v:rect>
            <v:rect style="position:absolute;left:8288;top:3011;width:110;height:110" filled="true" fillcolor="#c0504d" stroked="false">
              <v:fill type="solid"/>
            </v:rect>
            <v:rect style="position:absolute;left:8288;top:3327;width:110;height:110" filled="true" fillcolor="#9bba58" stroked="false">
              <v:fill type="solid"/>
            </v:rect>
            <v:rect style="position:absolute;left:1721;top:158;width:8967;height:4705" filled="false" stroked="true" strokeweight=".75pt" strokecolor="#858585">
              <v:stroke dashstyle="solid"/>
            </v:rect>
            <v:shape style="position:absolute;left:2211;top:581;width:8070;height:826" type="#_x0000_t202" filled="false" stroked="false">
              <v:textbox inset="0,0,0,0">
                <w:txbxContent>
                  <w:p>
                    <w:pPr>
                      <w:spacing w:line="244" w:lineRule="exact" w:before="0"/>
                      <w:ind w:left="0" w:right="18" w:firstLine="0"/>
                      <w:jc w:val="center"/>
                      <w:rPr>
                        <w:rFonts w:ascii="Calibri" w:hAnsi="Calibri"/>
                        <w:sz w:val="24"/>
                      </w:rPr>
                    </w:pPr>
                    <w:r>
                      <w:rPr>
                        <w:rFonts w:ascii="Calibri" w:hAnsi="Calibri"/>
                        <w:sz w:val="22"/>
                      </w:rPr>
                      <w:t>“</w:t>
                    </w:r>
                    <w:r>
                      <w:rPr>
                        <w:rFonts w:ascii="Calibri" w:hAnsi="Calibri"/>
                        <w:sz w:val="24"/>
                      </w:rPr>
                      <w:t>O quão confiante você se sente para a execução do TAF levando em conta</w:t>
                    </w:r>
                    <w:r>
                      <w:rPr>
                        <w:rFonts w:ascii="Calibri" w:hAnsi="Calibri"/>
                        <w:spacing w:val="-30"/>
                        <w:sz w:val="24"/>
                      </w:rPr>
                      <w:t> </w:t>
                    </w:r>
                    <w:r>
                      <w:rPr>
                        <w:rFonts w:ascii="Calibri" w:hAnsi="Calibri"/>
                        <w:sz w:val="24"/>
                      </w:rPr>
                      <w:t>fatores</w:t>
                    </w:r>
                  </w:p>
                  <w:p>
                    <w:pPr>
                      <w:spacing w:before="0"/>
                      <w:ind w:left="0" w:right="9" w:firstLine="0"/>
                      <w:jc w:val="center"/>
                      <w:rPr>
                        <w:rFonts w:ascii="Calibri" w:hAnsi="Calibri"/>
                        <w:sz w:val="24"/>
                      </w:rPr>
                    </w:pPr>
                    <w:r>
                      <w:rPr>
                        <w:rFonts w:ascii="Calibri" w:hAnsi="Calibri"/>
                        <w:sz w:val="24"/>
                      </w:rPr>
                      <w:t>externos/parte emocional (tensão, lesões anteriores, avaliações anteriores, possibilidade de reprovação)?”.</w:t>
                    </w:r>
                  </w:p>
                </w:txbxContent>
              </v:textbox>
              <w10:wrap type="none"/>
            </v:shape>
            <v:shape style="position:absolute;left:6533;top:2091;width:365;height:202" type="#_x0000_t202" filled="false" stroked="false">
              <v:textbox inset="0,0,0,0">
                <w:txbxContent>
                  <w:p>
                    <w:pPr>
                      <w:spacing w:line="202" w:lineRule="exact" w:before="0"/>
                      <w:ind w:left="0" w:right="0" w:firstLine="0"/>
                      <w:jc w:val="left"/>
                      <w:rPr>
                        <w:rFonts w:ascii="Calibri"/>
                        <w:sz w:val="20"/>
                      </w:rPr>
                    </w:pPr>
                    <w:r>
                      <w:rPr>
                        <w:rFonts w:ascii="Calibri"/>
                        <w:sz w:val="20"/>
                      </w:rPr>
                      <w:t>18%</w:t>
                    </w:r>
                  </w:p>
                </w:txbxContent>
              </v:textbox>
              <w10:wrap type="none"/>
            </v:shape>
            <v:shape style="position:absolute;left:4972;top:3073;width:365;height:203" type="#_x0000_t202" filled="false" stroked="false">
              <v:textbox inset="0,0,0,0">
                <w:txbxContent>
                  <w:p>
                    <w:pPr>
                      <w:spacing w:line="202" w:lineRule="exact" w:before="0"/>
                      <w:ind w:left="0" w:right="0" w:firstLine="0"/>
                      <w:jc w:val="left"/>
                      <w:rPr>
                        <w:rFonts w:ascii="Calibri"/>
                        <w:sz w:val="20"/>
                      </w:rPr>
                    </w:pPr>
                    <w:r>
                      <w:rPr>
                        <w:rFonts w:ascii="Calibri"/>
                        <w:sz w:val="20"/>
                      </w:rPr>
                      <w:t>53%</w:t>
                    </w:r>
                  </w:p>
                </w:txbxContent>
              </v:textbox>
              <w10:wrap type="none"/>
            </v:shape>
            <v:shape style="position:absolute;left:6902;top:3413;width:365;height:202" type="#_x0000_t202" filled="false" stroked="false">
              <v:textbox inset="0,0,0,0">
                <w:txbxContent>
                  <w:p>
                    <w:pPr>
                      <w:spacing w:line="202" w:lineRule="exact" w:before="0"/>
                      <w:ind w:left="0" w:right="0" w:firstLine="0"/>
                      <w:jc w:val="left"/>
                      <w:rPr>
                        <w:rFonts w:ascii="Calibri"/>
                        <w:sz w:val="20"/>
                      </w:rPr>
                    </w:pPr>
                    <w:r>
                      <w:rPr>
                        <w:rFonts w:ascii="Calibri"/>
                        <w:sz w:val="20"/>
                      </w:rPr>
                      <w:t>29%</w:t>
                    </w:r>
                  </w:p>
                </w:txbxContent>
              </v:textbox>
              <w10:wrap type="none"/>
            </v:shape>
            <v:shape style="position:absolute;left:8298;top:2047;width:1716;height:1446" type="#_x0000_t202" filled="false" stroked="false">
              <v:textbox inset="0,0,0,0">
                <w:txbxContent>
                  <w:p>
                    <w:pPr>
                      <w:spacing w:line="237" w:lineRule="auto" w:before="0"/>
                      <w:ind w:left="0" w:right="0" w:firstLine="0"/>
                      <w:jc w:val="left"/>
                      <w:rPr>
                        <w:sz w:val="22"/>
                      </w:rPr>
                    </w:pPr>
                    <w:r>
                      <w:rPr>
                        <w:spacing w:val="-4"/>
                        <w:sz w:val="22"/>
                      </w:rPr>
                      <w:t>Nível </w:t>
                    </w:r>
                    <w:r>
                      <w:rPr>
                        <w:spacing w:val="-3"/>
                        <w:sz w:val="22"/>
                      </w:rPr>
                      <w:t>de </w:t>
                    </w:r>
                    <w:r>
                      <w:rPr>
                        <w:spacing w:val="-5"/>
                        <w:sz w:val="22"/>
                      </w:rPr>
                      <w:t>Confiança </w:t>
                    </w:r>
                    <w:r>
                      <w:rPr>
                        <w:sz w:val="22"/>
                      </w:rPr>
                      <w:t>(NC) </w:t>
                    </w:r>
                    <w:r>
                      <w:rPr>
                        <w:spacing w:val="-3"/>
                        <w:sz w:val="22"/>
                      </w:rPr>
                      <w:t>aferido:</w:t>
                    </w:r>
                  </w:p>
                  <w:p>
                    <w:pPr>
                      <w:numPr>
                        <w:ilvl w:val="0"/>
                        <w:numId w:val="4"/>
                      </w:numPr>
                      <w:tabs>
                        <w:tab w:pos="309" w:val="left" w:leader="none"/>
                      </w:tabs>
                      <w:spacing w:line="291" w:lineRule="exact" w:before="76"/>
                      <w:ind w:left="308" w:right="0" w:hanging="158"/>
                      <w:jc w:val="left"/>
                      <w:rPr>
                        <w:sz w:val="24"/>
                      </w:rPr>
                    </w:pPr>
                    <w:r>
                      <w:rPr>
                        <w:spacing w:val="-4"/>
                        <w:sz w:val="24"/>
                      </w:rPr>
                      <w:t>Baixo</w:t>
                    </w:r>
                  </w:p>
                  <w:p>
                    <w:pPr>
                      <w:numPr>
                        <w:ilvl w:val="0"/>
                        <w:numId w:val="4"/>
                      </w:numPr>
                      <w:tabs>
                        <w:tab w:pos="309" w:val="left" w:leader="none"/>
                      </w:tabs>
                      <w:spacing w:line="275" w:lineRule="exact" w:before="0"/>
                      <w:ind w:left="308" w:right="0" w:hanging="158"/>
                      <w:jc w:val="left"/>
                      <w:rPr>
                        <w:sz w:val="24"/>
                      </w:rPr>
                    </w:pPr>
                    <w:r>
                      <w:rPr>
                        <w:spacing w:val="-3"/>
                        <w:sz w:val="24"/>
                      </w:rPr>
                      <w:t>Médio</w:t>
                    </w:r>
                  </w:p>
                  <w:p>
                    <w:pPr>
                      <w:numPr>
                        <w:ilvl w:val="0"/>
                        <w:numId w:val="4"/>
                      </w:numPr>
                      <w:tabs>
                        <w:tab w:pos="309" w:val="left" w:leader="none"/>
                      </w:tabs>
                      <w:spacing w:line="300" w:lineRule="exact" w:before="3"/>
                      <w:ind w:left="308" w:right="0" w:hanging="158"/>
                      <w:jc w:val="left"/>
                      <w:rPr>
                        <w:sz w:val="24"/>
                      </w:rPr>
                    </w:pPr>
                    <w:r>
                      <w:rPr>
                        <w:spacing w:val="-3"/>
                        <w:sz w:val="24"/>
                      </w:rPr>
                      <w:t>Alto</w:t>
                    </w:r>
                  </w:p>
                </w:txbxContent>
              </v:textbox>
              <w10:wrap type="none"/>
            </v:shape>
            <w10:wrap type="topAndBottom"/>
          </v:group>
        </w:pict>
      </w:r>
    </w:p>
    <w:p>
      <w:pPr>
        <w:spacing w:before="0"/>
        <w:ind w:left="339" w:right="0" w:firstLine="0"/>
        <w:jc w:val="left"/>
        <w:rPr>
          <w:sz w:val="20"/>
        </w:rPr>
      </w:pPr>
      <w:r>
        <w:rPr>
          <w:sz w:val="20"/>
        </w:rPr>
        <w:t>Fonte: AUTOR (2020)</w:t>
      </w:r>
    </w:p>
    <w:p>
      <w:pPr>
        <w:pStyle w:val="BodyText"/>
        <w:rPr>
          <w:sz w:val="22"/>
        </w:rPr>
      </w:pPr>
    </w:p>
    <w:p>
      <w:pPr>
        <w:pStyle w:val="BodyText"/>
        <w:spacing w:before="7"/>
        <w:rPr>
          <w:sz w:val="23"/>
        </w:rPr>
      </w:pPr>
    </w:p>
    <w:p>
      <w:pPr>
        <w:pStyle w:val="BodyText"/>
        <w:ind w:left="339"/>
      </w:pPr>
      <w:r>
        <w:rPr/>
        <w:t>Gráfico 3 – Nível de confiança atrelado à competitividade</w:t>
      </w:r>
    </w:p>
    <w:p>
      <w:pPr>
        <w:pStyle w:val="BodyText"/>
        <w:spacing w:before="9"/>
        <w:rPr>
          <w:sz w:val="14"/>
        </w:rPr>
      </w:pPr>
      <w:r>
        <w:rPr/>
        <w:pict>
          <v:group style="position:absolute;margin-left:85.275002pt;margin-top:10.510273pt;width:449.95pt;height:233.2pt;mso-position-horizontal-relative:page;mso-position-vertical-relative:paragraph;z-index:-15714304;mso-wrap-distance-left:0;mso-wrap-distance-right:0" coordorigin="1706,210" coordsize="8999,4664">
            <v:shape style="position:absolute;left:6108;top:1636;width:1364;height:1258" coordorigin="6108,1637" coordsize="1364,1258" path="m6108,1637l6108,2331,6184,2335,6258,2347,6329,2367,6397,2394,6462,2427,6522,2468,6578,2514,6629,2566,6674,2623,6713,2684,6746,2751,6772,2821,6790,2895,7471,2765,7455,2690,7435,2617,7411,2546,7383,2477,7352,2409,7318,2344,7280,2281,7239,2220,7196,2162,7149,2106,7100,2053,7047,2003,6993,1955,6936,1911,6876,1869,6815,1830,6752,1795,6686,1763,6619,1734,6550,1709,6479,1687,6408,1669,6334,1655,6260,1645,6184,1639,6108,1637xe" filled="true" fillcolor="#4f81bc" stroked="false">
              <v:path arrowok="t"/>
              <v:fill type="solid"/>
            </v:shape>
            <v:shape style="position:absolute;left:5029;top:2775;width:2458;height:1648" coordorigin="5030,2775" coordsize="2458,1648" path="m7463,2775l6781,2905,6791,2980,6793,3054,6787,3128,6773,3200,6752,3270,6724,3338,6688,3402,6646,3463,6597,3519,6542,3570,6481,3615,6417,3653,6350,3683,6281,3705,6211,3720,6140,3728,6069,3729,5999,3722,5929,3708,5861,3687,5795,3659,5732,3624,5672,3582,5616,3533,5564,3478,5030,3920,5082,3980,5138,4036,5196,4089,5257,4138,5320,4184,5385,4226,5453,4264,5522,4298,5593,4328,5665,4354,5739,4376,5815,4394,5891,4408,5968,4417,6045,4422,6124,4423,6202,4420,6281,4411,6359,4399,6434,4382,6506,4362,6577,4339,6646,4311,6712,4281,6777,4247,6839,4210,6899,4170,6957,4127,7012,4081,7064,4033,7114,3982,7161,3929,7206,3873,7247,3816,7286,3756,7321,3694,7353,3631,7382,3566,7408,3499,7430,3431,7449,3362,7464,3291,7475,3220,7483,3147,7487,3074,7487,3000,7483,2925,7475,2850,7463,2775xe" filled="true" fillcolor="#c0504d" stroked="false">
              <v:path arrowok="t"/>
              <v:fill type="solid"/>
            </v:shape>
            <v:shape style="position:absolute;left:4711;top:1647;width:1388;height:2273" coordorigin="4711,1648" coordsize="1388,2273" path="m6099,1648l6019,1650,5939,1657,5860,1668,5782,1684,5705,1705,5629,1730,5555,1759,5483,1792,5412,1829,5344,1871,5278,1916,5214,1966,5157,2016,5103,2069,5053,2123,5005,2180,4962,2239,4922,2300,4885,2363,4851,2426,4822,2492,4795,2558,4773,2626,4754,2695,4738,2764,4726,2834,4717,2905,4713,2976,4711,3047,4714,3118,4720,3189,4729,3260,4743,3330,4760,3400,4780,3469,4805,3537,4833,3604,4865,3670,4900,3735,4940,3798,4983,3860,5030,3920,5564,3478,5517,3413,5477,3344,5446,3270,5424,3194,5410,3116,5405,3036,5409,2960,5421,2887,5441,2816,5467,2749,5500,2685,5539,2626,5584,2570,5634,2520,5689,2475,5749,2436,5813,2403,5880,2377,5950,2358,6024,2346,6099,2342,6099,1648xe" filled="true" fillcolor="#9bba58" stroked="false">
              <v:path arrowok="t"/>
              <v:fill type="solid"/>
            </v:shape>
            <v:rect style="position:absolute;left:8253;top:2722;width:110;height:110" filled="true" fillcolor="#4f81bc" stroked="false">
              <v:fill type="solid"/>
            </v:rect>
            <v:rect style="position:absolute;left:8253;top:3034;width:110;height:110" filled="true" fillcolor="#c0504d" stroked="false">
              <v:fill type="solid"/>
            </v:rect>
            <v:rect style="position:absolute;left:8253;top:3346;width:110;height:110" filled="true" fillcolor="#9bba58" stroked="false">
              <v:fill type="solid"/>
            </v:rect>
            <v:rect style="position:absolute;left:1713;top:217;width:8984;height:4649" filled="false" stroked="true" strokeweight=".75pt" strokecolor="#858585">
              <v:stroke dashstyle="solid"/>
            </v:rect>
            <v:shape style="position:absolute;left:2239;top:565;width:8094;height:533" type="#_x0000_t202" filled="false" stroked="false">
              <v:textbox inset="0,0,0,0">
                <w:txbxContent>
                  <w:p>
                    <w:pPr>
                      <w:spacing w:line="244" w:lineRule="exact" w:before="0"/>
                      <w:ind w:left="0" w:right="18" w:firstLine="0"/>
                      <w:jc w:val="center"/>
                      <w:rPr>
                        <w:rFonts w:ascii="Calibri" w:hAnsi="Calibri"/>
                        <w:sz w:val="24"/>
                      </w:rPr>
                    </w:pPr>
                    <w:r>
                      <w:rPr>
                        <w:rFonts w:ascii="Calibri" w:hAnsi="Calibri"/>
                        <w:sz w:val="24"/>
                      </w:rPr>
                      <w:t>“O quão confiante você se sente em sua capacidade de obter um grau superior</w:t>
                    </w:r>
                    <w:r>
                      <w:rPr>
                        <w:rFonts w:ascii="Calibri" w:hAnsi="Calibri"/>
                        <w:spacing w:val="-34"/>
                        <w:sz w:val="24"/>
                      </w:rPr>
                      <w:t> </w:t>
                    </w:r>
                    <w:r>
                      <w:rPr>
                        <w:rFonts w:ascii="Calibri" w:hAnsi="Calibri"/>
                        <w:sz w:val="24"/>
                      </w:rPr>
                      <w:t>aos</w:t>
                    </w:r>
                  </w:p>
                  <w:p>
                    <w:pPr>
                      <w:spacing w:line="288" w:lineRule="exact" w:before="0"/>
                      <w:ind w:left="0" w:right="19" w:firstLine="0"/>
                      <w:jc w:val="center"/>
                      <w:rPr>
                        <w:rFonts w:ascii="Calibri" w:hAnsi="Calibri"/>
                        <w:sz w:val="24"/>
                      </w:rPr>
                    </w:pPr>
                    <w:r>
                      <w:rPr>
                        <w:rFonts w:ascii="Calibri" w:hAnsi="Calibri"/>
                        <w:sz w:val="24"/>
                      </w:rPr>
                      <w:t>seus pares no TAF levando-se em conta a sua competitividade?”.</w:t>
                    </w:r>
                  </w:p>
                </w:txbxContent>
              </v:textbox>
              <w10:wrap type="none"/>
            </v:shape>
            <v:shape style="position:absolute;left:6598;top:2144;width:365;height:202" type="#_x0000_t202" filled="false" stroked="false">
              <v:textbox inset="0,0,0,0">
                <w:txbxContent>
                  <w:p>
                    <w:pPr>
                      <w:spacing w:line="202" w:lineRule="exact" w:before="0"/>
                      <w:ind w:left="0" w:right="0" w:firstLine="0"/>
                      <w:jc w:val="left"/>
                      <w:rPr>
                        <w:rFonts w:ascii="Calibri"/>
                        <w:sz w:val="20"/>
                      </w:rPr>
                    </w:pPr>
                    <w:r>
                      <w:rPr>
                        <w:rFonts w:ascii="Calibri"/>
                        <w:sz w:val="20"/>
                      </w:rPr>
                      <w:t>22%</w:t>
                    </w:r>
                  </w:p>
                </w:txbxContent>
              </v:textbox>
              <w10:wrap type="none"/>
            </v:shape>
            <v:shape style="position:absolute;left:4983;top:2513;width:365;height:202" type="#_x0000_t202" filled="false" stroked="false">
              <v:textbox inset="0,0,0,0">
                <w:txbxContent>
                  <w:p>
                    <w:pPr>
                      <w:spacing w:line="202" w:lineRule="exact" w:before="0"/>
                      <w:ind w:left="0" w:right="0" w:firstLine="0"/>
                      <w:jc w:val="left"/>
                      <w:rPr>
                        <w:rFonts w:ascii="Calibri"/>
                        <w:sz w:val="20"/>
                      </w:rPr>
                    </w:pPr>
                    <w:r>
                      <w:rPr>
                        <w:rFonts w:ascii="Calibri"/>
                        <w:sz w:val="20"/>
                      </w:rPr>
                      <w:t>36%</w:t>
                    </w:r>
                  </w:p>
                </w:txbxContent>
              </v:textbox>
              <w10:wrap type="none"/>
            </v:shape>
            <v:shape style="position:absolute;left:8278;top:2037;width:1725;height:1477" type="#_x0000_t202" filled="false" stroked="false">
              <v:textbox inset="0,0,0,0">
                <w:txbxContent>
                  <w:p>
                    <w:pPr>
                      <w:spacing w:line="242" w:lineRule="auto" w:before="0"/>
                      <w:ind w:left="0" w:right="-6" w:firstLine="0"/>
                      <w:jc w:val="left"/>
                      <w:rPr>
                        <w:sz w:val="22"/>
                      </w:rPr>
                    </w:pPr>
                    <w:r>
                      <w:rPr>
                        <w:sz w:val="22"/>
                      </w:rPr>
                      <w:t>Nível de </w:t>
                    </w:r>
                    <w:r>
                      <w:rPr>
                        <w:spacing w:val="-3"/>
                        <w:sz w:val="22"/>
                      </w:rPr>
                      <w:t>Confiança </w:t>
                    </w:r>
                    <w:r>
                      <w:rPr>
                        <w:sz w:val="22"/>
                      </w:rPr>
                      <w:t>(NC)</w:t>
                    </w:r>
                    <w:r>
                      <w:rPr>
                        <w:spacing w:val="-1"/>
                        <w:sz w:val="22"/>
                      </w:rPr>
                      <w:t> </w:t>
                    </w:r>
                    <w:r>
                      <w:rPr>
                        <w:sz w:val="22"/>
                      </w:rPr>
                      <w:t>aferido:</w:t>
                    </w:r>
                  </w:p>
                  <w:p>
                    <w:pPr>
                      <w:numPr>
                        <w:ilvl w:val="0"/>
                        <w:numId w:val="5"/>
                      </w:numPr>
                      <w:tabs>
                        <w:tab w:pos="317" w:val="left" w:leader="none"/>
                      </w:tabs>
                      <w:spacing w:line="275" w:lineRule="exact" w:before="78"/>
                      <w:ind w:left="316" w:right="0" w:hanging="182"/>
                      <w:jc w:val="left"/>
                      <w:rPr>
                        <w:sz w:val="24"/>
                      </w:rPr>
                    </w:pPr>
                    <w:r>
                      <w:rPr>
                        <w:spacing w:val="-4"/>
                        <w:sz w:val="24"/>
                      </w:rPr>
                      <w:t>Baixo</w:t>
                    </w:r>
                  </w:p>
                  <w:p>
                    <w:pPr>
                      <w:numPr>
                        <w:ilvl w:val="0"/>
                        <w:numId w:val="5"/>
                      </w:numPr>
                      <w:tabs>
                        <w:tab w:pos="317" w:val="left" w:leader="none"/>
                      </w:tabs>
                      <w:spacing w:line="292" w:lineRule="exact" w:before="0"/>
                      <w:ind w:left="316" w:right="0" w:hanging="182"/>
                      <w:jc w:val="left"/>
                      <w:rPr>
                        <w:sz w:val="24"/>
                      </w:rPr>
                    </w:pPr>
                    <w:r>
                      <w:rPr>
                        <w:spacing w:val="-3"/>
                        <w:sz w:val="24"/>
                      </w:rPr>
                      <w:t>Médio</w:t>
                    </w:r>
                  </w:p>
                  <w:p>
                    <w:pPr>
                      <w:numPr>
                        <w:ilvl w:val="0"/>
                        <w:numId w:val="5"/>
                      </w:numPr>
                      <w:tabs>
                        <w:tab w:pos="317" w:val="left" w:leader="none"/>
                      </w:tabs>
                      <w:spacing w:line="223" w:lineRule="auto" w:before="0"/>
                      <w:ind w:left="316" w:right="0" w:hanging="182"/>
                      <w:jc w:val="left"/>
                      <w:rPr>
                        <w:sz w:val="24"/>
                      </w:rPr>
                    </w:pPr>
                    <w:r>
                      <w:rPr>
                        <w:spacing w:val="-3"/>
                        <w:sz w:val="24"/>
                      </w:rPr>
                      <w:t>Alto</w:t>
                    </w:r>
                  </w:p>
                </w:txbxContent>
              </v:textbox>
              <w10:wrap type="none"/>
            </v:shape>
            <v:shape style="position:absolute;left:6369;top:3899;width:365;height:202" type="#_x0000_t202" filled="false" stroked="false">
              <v:textbox inset="0,0,0,0">
                <w:txbxContent>
                  <w:p>
                    <w:pPr>
                      <w:spacing w:line="202" w:lineRule="exact" w:before="0"/>
                      <w:ind w:left="0" w:right="0" w:firstLine="0"/>
                      <w:jc w:val="left"/>
                      <w:rPr>
                        <w:rFonts w:ascii="Calibri"/>
                        <w:sz w:val="20"/>
                      </w:rPr>
                    </w:pPr>
                    <w:r>
                      <w:rPr>
                        <w:rFonts w:ascii="Calibri"/>
                        <w:sz w:val="20"/>
                      </w:rPr>
                      <w:t>42%</w:t>
                    </w:r>
                  </w:p>
                </w:txbxContent>
              </v:textbox>
              <w10:wrap type="none"/>
            </v:shape>
            <w10:wrap type="topAndBottom"/>
          </v:group>
        </w:pict>
      </w:r>
    </w:p>
    <w:p>
      <w:pPr>
        <w:spacing w:before="48"/>
        <w:ind w:left="339" w:right="0" w:firstLine="0"/>
        <w:jc w:val="left"/>
        <w:rPr>
          <w:sz w:val="20"/>
        </w:rPr>
      </w:pPr>
      <w:r>
        <w:rPr>
          <w:sz w:val="20"/>
        </w:rPr>
        <w:t>Fonte: AUTOR (2020)</w:t>
      </w:r>
    </w:p>
    <w:p>
      <w:pPr>
        <w:pStyle w:val="BodyText"/>
        <w:rPr>
          <w:sz w:val="22"/>
        </w:rPr>
      </w:pPr>
    </w:p>
    <w:p>
      <w:pPr>
        <w:pStyle w:val="BodyText"/>
        <w:spacing w:before="7"/>
        <w:rPr>
          <w:sz w:val="23"/>
        </w:rPr>
      </w:pPr>
    </w:p>
    <w:p>
      <w:pPr>
        <w:pStyle w:val="BodyText"/>
        <w:spacing w:line="360" w:lineRule="auto"/>
        <w:ind w:left="339" w:right="602" w:firstLine="720"/>
        <w:jc w:val="both"/>
      </w:pPr>
      <w:r>
        <w:rPr/>
        <w:t>Para efeitos de melhor visualização e análise da diferença nos níveis de confiança associados aos fatores emocionais (competitividade e emoção), os gráficos foram acoplados em um esquema singular no Gráfico 4.</w:t>
      </w:r>
    </w:p>
    <w:p>
      <w:pPr>
        <w:spacing w:after="0" w:line="360" w:lineRule="auto"/>
        <w:jc w:val="both"/>
        <w:sectPr>
          <w:pgSz w:w="11910" w:h="16840"/>
          <w:pgMar w:header="987" w:footer="0" w:top="1240" w:bottom="280" w:left="1360" w:right="540"/>
        </w:sectPr>
      </w:pPr>
    </w:p>
    <w:p>
      <w:pPr>
        <w:pStyle w:val="BodyText"/>
        <w:rPr>
          <w:sz w:val="20"/>
        </w:rPr>
      </w:pPr>
    </w:p>
    <w:p>
      <w:pPr>
        <w:pStyle w:val="BodyText"/>
        <w:spacing w:before="209"/>
        <w:ind w:left="339"/>
      </w:pPr>
      <w:r>
        <w:rPr/>
        <w:t>Gráfico 4 – Associação dos gráficos de Níveis de Confiança</w:t>
      </w:r>
    </w:p>
    <w:p>
      <w:pPr>
        <w:pStyle w:val="BodyText"/>
        <w:ind w:left="363"/>
        <w:rPr>
          <w:sz w:val="20"/>
        </w:rPr>
      </w:pPr>
      <w:r>
        <w:rPr>
          <w:sz w:val="20"/>
        </w:rPr>
        <w:pict>
          <v:group style="width:448.85pt;height:211.7pt;mso-position-horizontal-relative:char;mso-position-vertical-relative:line" coordorigin="0,0" coordsize="8977,4234">
            <v:shape style="position:absolute;left:652;top:2820;width:6250;height:905" coordorigin="653,2821" coordsize="6250,905" path="m1224,3272l653,3272,653,3725,1224,3725,1224,3272xm4061,2859l3494,2859,3494,3725,4061,3725,4061,2859xm6902,2821l6336,2821,6336,3725,6902,3725,6902,2821xe" filled="true" fillcolor="#4f81bc" stroked="false">
              <v:path arrowok="t"/>
              <v:fill type="solid"/>
            </v:shape>
            <v:shape style="position:absolute;left:1362;top:1995;width:6250;height:1731" coordorigin="1363,1995" coordsize="6250,1731" path="m1934,2245l1363,2245,1363,3725,1934,3725,1934,2245xm4771,2533l4205,2533,4205,3725,4771,3725,4771,2533xm7613,1995l7046,1995,7046,3725,7613,3725,7613,1995xe" filled="true" fillcolor="#c0504d" stroked="false">
              <v:path arrowok="t"/>
              <v:fill type="solid"/>
            </v:shape>
            <v:shape style="position:absolute;left:2073;top:1544;width:6250;height:2182" coordorigin="2073,1544" coordsize="6250,2182" path="m2640,1544l2073,1544,2073,3725,2640,3725,2640,1544xm5481,1669l4915,1669,4915,3725,5481,3725,5481,1669xm8323,2245l7757,2245,7757,3725,8323,3725,8323,2245xe" filled="true" fillcolor="#9bba58" stroked="false">
              <v:path arrowok="t"/>
              <v:fill type="solid"/>
            </v:shape>
            <v:line style="position:absolute" from="228,3725" to="8750,3725" stroked="true" strokeweight=".75pt" strokecolor="#858585">
              <v:stroke dashstyle="solid"/>
            </v:line>
            <v:rect style="position:absolute;left:3362;top:801;width:110;height:110" filled="true" fillcolor="#4f81bc" stroked="false">
              <v:fill type="solid"/>
            </v:rect>
            <v:rect style="position:absolute;left:4202;top:801;width:110;height:110" filled="true" fillcolor="#c0504d" stroked="false">
              <v:fill type="solid"/>
            </v:rect>
            <v:rect style="position:absolute;left:5104;top:801;width:110;height:110" filled="true" fillcolor="#9bba58" stroked="false">
              <v:fill type="solid"/>
            </v:rect>
            <v:rect style="position:absolute;left:7;top:7;width:8962;height:4219" filled="false" stroked="true" strokeweight=".75pt" strokecolor="#858585">
              <v:stroke dashstyle="solid"/>
            </v:rect>
            <v:shape style="position:absolute;left:3289;top:209;width:2517;height:758" type="#_x0000_t202" filled="false" stroked="false">
              <v:textbox inset="0,0,0,0">
                <w:txbxContent>
                  <w:p>
                    <w:pPr>
                      <w:spacing w:line="356" w:lineRule="exact" w:before="0"/>
                      <w:ind w:left="0" w:right="0" w:firstLine="0"/>
                      <w:jc w:val="left"/>
                      <w:rPr>
                        <w:sz w:val="32"/>
                      </w:rPr>
                    </w:pPr>
                    <w:r>
                      <w:rPr>
                        <w:sz w:val="32"/>
                      </w:rPr>
                      <w:t>Nível de Confiança</w:t>
                    </w:r>
                  </w:p>
                  <w:p>
                    <w:pPr>
                      <w:tabs>
                        <w:tab w:pos="1072" w:val="left" w:leader="none"/>
                        <w:tab w:pos="1975" w:val="left" w:leader="none"/>
                      </w:tabs>
                      <w:spacing w:line="241" w:lineRule="exact" w:before="161"/>
                      <w:ind w:left="232" w:right="0" w:firstLine="0"/>
                      <w:jc w:val="left"/>
                      <w:rPr>
                        <w:rFonts w:ascii="Calibri" w:hAnsi="Calibri"/>
                        <w:sz w:val="20"/>
                      </w:rPr>
                    </w:pPr>
                    <w:r>
                      <w:rPr>
                        <w:rFonts w:ascii="Calibri" w:hAnsi="Calibri"/>
                        <w:sz w:val="20"/>
                      </w:rPr>
                      <w:t>BAIXO</w:t>
                      <w:tab/>
                      <w:t>MÉDIO</w:t>
                      <w:tab/>
                      <w:t>ALTO</w:t>
                    </w:r>
                  </w:p>
                </w:txbxContent>
              </v:textbox>
              <w10:wrap type="none"/>
            </v:shape>
            <v:shape style="position:absolute;left:2056;top:1252;width:620;height:202" type="#_x0000_t202" filled="false" stroked="false">
              <v:textbox inset="0,0,0,0">
                <w:txbxContent>
                  <w:p>
                    <w:pPr>
                      <w:spacing w:line="202" w:lineRule="exact" w:before="0"/>
                      <w:ind w:left="0" w:right="0" w:firstLine="0"/>
                      <w:jc w:val="left"/>
                      <w:rPr>
                        <w:rFonts w:ascii="Calibri"/>
                        <w:sz w:val="20"/>
                      </w:rPr>
                    </w:pPr>
                    <w:r>
                      <w:rPr>
                        <w:rFonts w:ascii="Calibri"/>
                        <w:sz w:val="20"/>
                      </w:rPr>
                      <w:t>53.00%</w:t>
                    </w:r>
                  </w:p>
                </w:txbxContent>
              </v:textbox>
              <w10:wrap type="none"/>
            </v:shape>
            <v:shape style="position:absolute;left:4898;top:1376;width:620;height:202" type="#_x0000_t202" filled="false" stroked="false">
              <v:textbox inset="0,0,0,0">
                <w:txbxContent>
                  <w:p>
                    <w:pPr>
                      <w:spacing w:line="202" w:lineRule="exact" w:before="0"/>
                      <w:ind w:left="0" w:right="0" w:firstLine="0"/>
                      <w:jc w:val="left"/>
                      <w:rPr>
                        <w:rFonts w:ascii="Calibri"/>
                        <w:sz w:val="20"/>
                      </w:rPr>
                    </w:pPr>
                    <w:r>
                      <w:rPr>
                        <w:rFonts w:ascii="Calibri"/>
                        <w:sz w:val="20"/>
                      </w:rPr>
                      <w:t>50.00%</w:t>
                    </w:r>
                  </w:p>
                </w:txbxContent>
              </v:textbox>
              <w10:wrap type="none"/>
            </v:shape>
            <v:shape style="position:absolute;left:7029;top:1705;width:620;height:202" type="#_x0000_t202" filled="false" stroked="false">
              <v:textbox inset="0,0,0,0">
                <w:txbxContent>
                  <w:p>
                    <w:pPr>
                      <w:spacing w:line="202" w:lineRule="exact" w:before="0"/>
                      <w:ind w:left="0" w:right="0" w:firstLine="0"/>
                      <w:jc w:val="left"/>
                      <w:rPr>
                        <w:rFonts w:ascii="Calibri"/>
                        <w:sz w:val="20"/>
                      </w:rPr>
                    </w:pPr>
                    <w:r>
                      <w:rPr>
                        <w:rFonts w:ascii="Calibri"/>
                        <w:sz w:val="20"/>
                      </w:rPr>
                      <w:t>42.00%</w:t>
                    </w:r>
                  </w:p>
                </w:txbxContent>
              </v:textbox>
              <w10:wrap type="none"/>
            </v:shape>
            <v:shape style="position:absolute;left:1345;top:1951;width:621;height:203" type="#_x0000_t202" filled="false" stroked="false">
              <v:textbox inset="0,0,0,0">
                <w:txbxContent>
                  <w:p>
                    <w:pPr>
                      <w:spacing w:line="202" w:lineRule="exact" w:before="0"/>
                      <w:ind w:left="0" w:right="0" w:firstLine="0"/>
                      <w:jc w:val="left"/>
                      <w:rPr>
                        <w:rFonts w:ascii="Calibri"/>
                        <w:sz w:val="20"/>
                      </w:rPr>
                    </w:pPr>
                    <w:r>
                      <w:rPr>
                        <w:rFonts w:ascii="Calibri"/>
                        <w:sz w:val="20"/>
                      </w:rPr>
                      <w:t>36.00%</w:t>
                    </w:r>
                  </w:p>
                </w:txbxContent>
              </v:textbox>
              <w10:wrap type="none"/>
            </v:shape>
            <v:shape style="position:absolute;left:7739;top:1951;width:621;height:203" type="#_x0000_t202" filled="false" stroked="false">
              <v:textbox inset="0,0,0,0">
                <w:txbxContent>
                  <w:p>
                    <w:pPr>
                      <w:spacing w:line="202" w:lineRule="exact" w:before="0"/>
                      <w:ind w:left="0" w:right="0" w:firstLine="0"/>
                      <w:jc w:val="left"/>
                      <w:rPr>
                        <w:rFonts w:ascii="Calibri"/>
                        <w:sz w:val="20"/>
                      </w:rPr>
                    </w:pPr>
                    <w:r>
                      <w:rPr>
                        <w:rFonts w:ascii="Calibri"/>
                        <w:sz w:val="20"/>
                      </w:rPr>
                      <w:t>36.00%</w:t>
                    </w:r>
                  </w:p>
                </w:txbxContent>
              </v:textbox>
              <w10:wrap type="none"/>
            </v:shape>
            <v:shape style="position:absolute;left:4187;top:2240;width:620;height:202" type="#_x0000_t202" filled="false" stroked="false">
              <v:textbox inset="0,0,0,0">
                <w:txbxContent>
                  <w:p>
                    <w:pPr>
                      <w:spacing w:line="202" w:lineRule="exact" w:before="0"/>
                      <w:ind w:left="0" w:right="0" w:firstLine="0"/>
                      <w:jc w:val="left"/>
                      <w:rPr>
                        <w:rFonts w:ascii="Calibri"/>
                        <w:sz w:val="20"/>
                      </w:rPr>
                    </w:pPr>
                    <w:r>
                      <w:rPr>
                        <w:rFonts w:ascii="Calibri"/>
                        <w:sz w:val="20"/>
                      </w:rPr>
                      <w:t>29.00%</w:t>
                    </w:r>
                  </w:p>
                </w:txbxContent>
              </v:textbox>
              <w10:wrap type="none"/>
            </v:shape>
            <v:shape style="position:absolute;left:3477;top:2568;width:621;height:203" type="#_x0000_t202" filled="false" stroked="false">
              <v:textbox inset="0,0,0,0">
                <w:txbxContent>
                  <w:p>
                    <w:pPr>
                      <w:spacing w:line="202" w:lineRule="exact" w:before="0"/>
                      <w:ind w:left="0" w:right="0" w:firstLine="0"/>
                      <w:jc w:val="left"/>
                      <w:rPr>
                        <w:rFonts w:ascii="Calibri"/>
                        <w:sz w:val="20"/>
                      </w:rPr>
                    </w:pPr>
                    <w:r>
                      <w:rPr>
                        <w:rFonts w:ascii="Calibri"/>
                        <w:sz w:val="20"/>
                      </w:rPr>
                      <w:t>21.00%</w:t>
                    </w:r>
                  </w:p>
                </w:txbxContent>
              </v:textbox>
              <w10:wrap type="none"/>
            </v:shape>
            <v:shape style="position:absolute;left:6318;top:2528;width:620;height:202" type="#_x0000_t202" filled="false" stroked="false">
              <v:textbox inset="0,0,0,0">
                <w:txbxContent>
                  <w:p>
                    <w:pPr>
                      <w:spacing w:line="202" w:lineRule="exact" w:before="0"/>
                      <w:ind w:left="0" w:right="0" w:firstLine="0"/>
                      <w:jc w:val="left"/>
                      <w:rPr>
                        <w:rFonts w:ascii="Calibri"/>
                        <w:sz w:val="20"/>
                      </w:rPr>
                    </w:pPr>
                    <w:r>
                      <w:rPr>
                        <w:rFonts w:ascii="Calibri"/>
                        <w:sz w:val="20"/>
                      </w:rPr>
                      <w:t>22.00%</w:t>
                    </w:r>
                  </w:p>
                </w:txbxContent>
              </v:textbox>
              <w10:wrap type="none"/>
            </v:shape>
            <v:shape style="position:absolute;left:635;top:2981;width:620;height:202" type="#_x0000_t202" filled="false" stroked="false">
              <v:textbox inset="0,0,0,0">
                <w:txbxContent>
                  <w:p>
                    <w:pPr>
                      <w:spacing w:line="202" w:lineRule="exact" w:before="0"/>
                      <w:ind w:left="0" w:right="0" w:firstLine="0"/>
                      <w:jc w:val="left"/>
                      <w:rPr>
                        <w:rFonts w:ascii="Calibri"/>
                        <w:sz w:val="20"/>
                      </w:rPr>
                    </w:pPr>
                    <w:r>
                      <w:rPr>
                        <w:rFonts w:ascii="Calibri"/>
                        <w:sz w:val="20"/>
                      </w:rPr>
                      <w:t>11.00%</w:t>
                    </w:r>
                  </w:p>
                </w:txbxContent>
              </v:textbox>
              <w10:wrap type="none"/>
            </v:shape>
            <v:shape style="position:absolute;left:784;top:3895;width:1750;height:202" type="#_x0000_t202" filled="false" stroked="false">
              <v:textbox inset="0,0,0,0">
                <w:txbxContent>
                  <w:p>
                    <w:pPr>
                      <w:spacing w:line="202" w:lineRule="exact" w:before="0"/>
                      <w:ind w:left="0" w:right="0" w:firstLine="0"/>
                      <w:jc w:val="left"/>
                      <w:rPr>
                        <w:rFonts w:ascii="Calibri"/>
                        <w:sz w:val="20"/>
                      </w:rPr>
                    </w:pPr>
                    <w:r>
                      <w:rPr>
                        <w:rFonts w:ascii="Calibri"/>
                        <w:sz w:val="20"/>
                      </w:rPr>
                      <w:t>Sem fatores externos</w:t>
                    </w:r>
                  </w:p>
                </w:txbxContent>
              </v:textbox>
              <w10:wrap type="none"/>
            </v:shape>
            <v:shape style="position:absolute;left:3928;top:3895;width:1145;height:202" type="#_x0000_t202" filled="false" stroked="false">
              <v:textbox inset="0,0,0,0">
                <w:txbxContent>
                  <w:p>
                    <w:pPr>
                      <w:spacing w:line="202" w:lineRule="exact" w:before="0"/>
                      <w:ind w:left="0" w:right="0" w:firstLine="0"/>
                      <w:jc w:val="left"/>
                      <w:rPr>
                        <w:rFonts w:ascii="Calibri" w:hAnsi="Calibri"/>
                        <w:sz w:val="20"/>
                      </w:rPr>
                    </w:pPr>
                    <w:r>
                      <w:rPr>
                        <w:rFonts w:ascii="Calibri" w:hAnsi="Calibri"/>
                        <w:sz w:val="20"/>
                      </w:rPr>
                      <w:t>Fator Emoção</w:t>
                    </w:r>
                  </w:p>
                </w:txbxContent>
              </v:textbox>
              <w10:wrap type="none"/>
            </v:shape>
            <v:shape style="position:absolute;left:6423;top:3895;width:1838;height:202" type="#_x0000_t202" filled="false" stroked="false">
              <v:textbox inset="0,0,0,0">
                <w:txbxContent>
                  <w:p>
                    <w:pPr>
                      <w:spacing w:line="202" w:lineRule="exact" w:before="0"/>
                      <w:ind w:left="0" w:right="0" w:firstLine="0"/>
                      <w:jc w:val="left"/>
                      <w:rPr>
                        <w:rFonts w:ascii="Calibri"/>
                        <w:sz w:val="20"/>
                      </w:rPr>
                    </w:pPr>
                    <w:r>
                      <w:rPr>
                        <w:rFonts w:ascii="Calibri"/>
                        <w:sz w:val="20"/>
                      </w:rPr>
                      <w:t>Fator Competitividade</w:t>
                    </w:r>
                  </w:p>
                </w:txbxContent>
              </v:textbox>
              <w10:wrap type="none"/>
            </v:shape>
          </v:group>
        </w:pict>
      </w:r>
      <w:r>
        <w:rPr>
          <w:sz w:val="20"/>
        </w:rPr>
      </w:r>
    </w:p>
    <w:p>
      <w:pPr>
        <w:spacing w:before="61"/>
        <w:ind w:left="339" w:right="0" w:firstLine="0"/>
        <w:jc w:val="left"/>
        <w:rPr>
          <w:sz w:val="20"/>
        </w:rPr>
      </w:pPr>
      <w:r>
        <w:rPr>
          <w:sz w:val="20"/>
        </w:rPr>
        <w:t>Fonte: AUTOR (2020)</w:t>
      </w:r>
    </w:p>
    <w:p>
      <w:pPr>
        <w:pStyle w:val="BodyText"/>
        <w:rPr>
          <w:sz w:val="22"/>
        </w:rPr>
      </w:pPr>
    </w:p>
    <w:p>
      <w:pPr>
        <w:pStyle w:val="BodyText"/>
      </w:pPr>
    </w:p>
    <w:p>
      <w:pPr>
        <w:pStyle w:val="Heading1"/>
        <w:numPr>
          <w:ilvl w:val="2"/>
          <w:numId w:val="2"/>
        </w:numPr>
        <w:tabs>
          <w:tab w:pos="883" w:val="left" w:leader="none"/>
        </w:tabs>
        <w:spacing w:line="240" w:lineRule="auto" w:before="1" w:after="0"/>
        <w:ind w:left="882" w:right="0" w:hanging="544"/>
        <w:jc w:val="left"/>
      </w:pPr>
      <w:bookmarkStart w:name="3.3.2 Desempenho de grupos com fatores d" w:id="83"/>
      <w:bookmarkEnd w:id="83"/>
      <w:r>
        <w:rPr>
          <w:b w:val="0"/>
        </w:rPr>
      </w:r>
      <w:bookmarkStart w:name="_bookmark25" w:id="84"/>
      <w:bookmarkEnd w:id="84"/>
      <w:r>
        <w:rPr>
          <w:b w:val="0"/>
        </w:rPr>
      </w:r>
      <w:bookmarkStart w:name="_bookmark25" w:id="85"/>
      <w:bookmarkEnd w:id="85"/>
      <w:r>
        <w:rPr/>
        <w:t>D</w:t>
      </w:r>
      <w:r>
        <w:rPr/>
        <w:t>esempenho de grupos com fatores divergentes</w:t>
      </w:r>
    </w:p>
    <w:p>
      <w:pPr>
        <w:pStyle w:val="BodyText"/>
        <w:rPr>
          <w:b/>
          <w:sz w:val="26"/>
        </w:rPr>
      </w:pPr>
    </w:p>
    <w:p>
      <w:pPr>
        <w:pStyle w:val="BodyText"/>
        <w:spacing w:before="9"/>
        <w:rPr>
          <w:b/>
          <w:sz w:val="21"/>
        </w:rPr>
      </w:pPr>
    </w:p>
    <w:p>
      <w:pPr>
        <w:pStyle w:val="BodyText"/>
        <w:spacing w:line="360" w:lineRule="auto"/>
        <w:ind w:left="339" w:right="583" w:firstLine="720"/>
        <w:jc w:val="both"/>
      </w:pPr>
      <w:r>
        <w:rPr/>
        <w:t>Com a finalidade de correlacionar o grau obtido pelos cadetes do 4</w:t>
      </w:r>
      <w:r>
        <w:rPr>
          <w:sz w:val="22"/>
        </w:rPr>
        <w:t>º </w:t>
      </w:r>
      <w:r>
        <w:rPr/>
        <w:t>ano do C Eng com o Nível de Confiança (NC) e as nuances a partir do acréscimo dos aspectos psicológicos, foram selecionadas as amostragens: Cadetes que demonstraram NC alto associado à competitividade e NC baixo associado ao fator emocional.</w:t>
      </w:r>
    </w:p>
    <w:p>
      <w:pPr>
        <w:pStyle w:val="BodyText"/>
        <w:spacing w:before="1"/>
        <w:rPr>
          <w:sz w:val="30"/>
        </w:rPr>
      </w:pPr>
    </w:p>
    <w:p>
      <w:pPr>
        <w:pStyle w:val="BodyText"/>
        <w:ind w:left="339"/>
      </w:pPr>
      <w:r>
        <w:rPr/>
        <w:pict>
          <v:group style="position:absolute;margin-left:85.275002pt;margin-top:20.438112pt;width:450.6pt;height:211.1pt;mso-position-horizontal-relative:page;mso-position-vertical-relative:paragraph;z-index:-15701504;mso-wrap-distance-left:0;mso-wrap-distance-right:0" coordorigin="1706,409" coordsize="9012,4222">
            <v:shape style="position:absolute;left:1713;top:416;width:8997;height:4207" coordorigin="1713,416" coordsize="8997,4207" path="m5688,4074l10399,4074m5688,4074l5688,636m1713,4623l10710,4623,10710,416,1713,416,1713,4623xe" filled="false" stroked="true" strokeweight=".75pt" strokecolor="#858585">
              <v:path arrowok="t"/>
              <v:stroke dashstyle="solid"/>
            </v:shape>
            <v:shape style="position:absolute;left:1933;top:1406;width:3591;height:203" type="#_x0000_t202" filled="false" stroked="false">
              <v:textbox inset="0,0,0,0">
                <w:txbxContent>
                  <w:p>
                    <w:pPr>
                      <w:spacing w:line="202" w:lineRule="exact" w:before="0"/>
                      <w:ind w:left="0" w:right="0" w:firstLine="0"/>
                      <w:jc w:val="left"/>
                      <w:rPr>
                        <w:rFonts w:ascii="Calibri" w:hAnsi="Calibri"/>
                        <w:sz w:val="20"/>
                      </w:rPr>
                    </w:pPr>
                    <w:r>
                      <w:rPr>
                        <w:rFonts w:ascii="Calibri" w:hAnsi="Calibri"/>
                        <w:sz w:val="20"/>
                      </w:rPr>
                      <w:t>NC alto em função do fator competitividade</w:t>
                    </w:r>
                  </w:p>
                </w:txbxContent>
              </v:textbox>
              <w10:wrap type="none"/>
            </v:shape>
            <v:shape style="position:absolute;left:2480;top:3125;width:3045;height:202" type="#_x0000_t202" filled="false" stroked="false">
              <v:textbox inset="0,0,0,0">
                <w:txbxContent>
                  <w:p>
                    <w:pPr>
                      <w:spacing w:line="202" w:lineRule="exact" w:before="0"/>
                      <w:ind w:left="0" w:right="0" w:firstLine="0"/>
                      <w:jc w:val="left"/>
                      <w:rPr>
                        <w:rFonts w:ascii="Calibri" w:hAnsi="Calibri"/>
                        <w:sz w:val="20"/>
                      </w:rPr>
                    </w:pPr>
                    <w:r>
                      <w:rPr>
                        <w:rFonts w:ascii="Calibri" w:hAnsi="Calibri"/>
                        <w:sz w:val="20"/>
                      </w:rPr>
                      <w:t>NC baixo em função do fator emoção</w:t>
                    </w:r>
                  </w:p>
                </w:txbxContent>
              </v:textbox>
              <w10:wrap type="none"/>
            </v:shape>
            <v:shape style="position:absolute;left:4230;top:3981;width:1531;height:467" type="#_x0000_t202" filled="false" stroked="false">
              <v:textbox inset="0,0,0,0">
                <w:txbxContent>
                  <w:p>
                    <w:pPr>
                      <w:spacing w:line="205" w:lineRule="exact" w:before="0"/>
                      <w:ind w:left="0" w:right="0" w:firstLine="0"/>
                      <w:jc w:val="left"/>
                      <w:rPr>
                        <w:rFonts w:ascii="Calibri" w:hAnsi="Calibri"/>
                        <w:i/>
                        <w:sz w:val="20"/>
                      </w:rPr>
                    </w:pPr>
                    <w:r>
                      <w:rPr>
                        <w:rFonts w:ascii="Calibri" w:hAnsi="Calibri"/>
                        <w:i/>
                        <w:sz w:val="20"/>
                      </w:rPr>
                      <w:t>Média em TFM</w:t>
                    </w:r>
                  </w:p>
                  <w:p>
                    <w:pPr>
                      <w:tabs>
                        <w:tab w:pos="1408" w:val="left" w:leader="none"/>
                      </w:tabs>
                      <w:spacing w:line="251" w:lineRule="exact" w:before="10"/>
                      <w:ind w:left="0" w:right="0" w:firstLine="0"/>
                      <w:jc w:val="left"/>
                      <w:rPr>
                        <w:rFonts w:ascii="Calibri"/>
                        <w:sz w:val="20"/>
                      </w:rPr>
                    </w:pPr>
                    <w:r>
                      <w:rPr>
                        <w:rFonts w:ascii="Calibri"/>
                        <w:i/>
                        <w:position w:val="1"/>
                        <w:sz w:val="20"/>
                      </w:rPr>
                      <w:t>dos</w:t>
                    </w:r>
                    <w:r>
                      <w:rPr>
                        <w:rFonts w:ascii="Calibri"/>
                        <w:i/>
                        <w:spacing w:val="-4"/>
                        <w:position w:val="1"/>
                        <w:sz w:val="20"/>
                      </w:rPr>
                      <w:t> </w:t>
                    </w:r>
                    <w:r>
                      <w:rPr>
                        <w:rFonts w:ascii="Calibri"/>
                        <w:i/>
                        <w:position w:val="1"/>
                        <w:sz w:val="20"/>
                      </w:rPr>
                      <w:t>grupos</w:t>
                      <w:tab/>
                    </w:r>
                    <w:r>
                      <w:rPr>
                        <w:rFonts w:ascii="Calibri"/>
                        <w:sz w:val="20"/>
                      </w:rPr>
                      <w:t>0</w:t>
                    </w:r>
                  </w:p>
                </w:txbxContent>
              </v:textbox>
              <w10:wrap type="none"/>
            </v:shape>
            <v:shape style="position:absolute;left:6581;top:4245;width:123;height:202" type="#_x0000_t202" filled="false" stroked="false">
              <v:textbox inset="0,0,0,0">
                <w:txbxContent>
                  <w:p>
                    <w:pPr>
                      <w:spacing w:line="202" w:lineRule="exact" w:before="0"/>
                      <w:ind w:left="0" w:right="0" w:firstLine="0"/>
                      <w:jc w:val="left"/>
                      <w:rPr>
                        <w:rFonts w:ascii="Calibri"/>
                        <w:sz w:val="20"/>
                      </w:rPr>
                    </w:pPr>
                    <w:r>
                      <w:rPr>
                        <w:rFonts w:ascii="Calibri"/>
                        <w:w w:val="100"/>
                        <w:sz w:val="20"/>
                      </w:rPr>
                      <w:t>2</w:t>
                    </w:r>
                  </w:p>
                </w:txbxContent>
              </v:textbox>
              <w10:wrap type="none"/>
            </v:shape>
            <v:shape style="position:absolute;left:7524;top:4245;width:123;height:202" type="#_x0000_t202" filled="false" stroked="false">
              <v:textbox inset="0,0,0,0">
                <w:txbxContent>
                  <w:p>
                    <w:pPr>
                      <w:spacing w:line="202" w:lineRule="exact" w:before="0"/>
                      <w:ind w:left="0" w:right="0" w:firstLine="0"/>
                      <w:jc w:val="left"/>
                      <w:rPr>
                        <w:rFonts w:ascii="Calibri"/>
                        <w:sz w:val="20"/>
                      </w:rPr>
                    </w:pPr>
                    <w:r>
                      <w:rPr>
                        <w:rFonts w:ascii="Calibri"/>
                        <w:w w:val="100"/>
                        <w:sz w:val="20"/>
                      </w:rPr>
                      <w:t>4</w:t>
                    </w:r>
                  </w:p>
                </w:txbxContent>
              </v:textbox>
              <w10:wrap type="none"/>
            </v:shape>
            <v:shape style="position:absolute;left:8467;top:4245;width:123;height:202" type="#_x0000_t202" filled="false" stroked="false">
              <v:textbox inset="0,0,0,0">
                <w:txbxContent>
                  <w:p>
                    <w:pPr>
                      <w:spacing w:line="202" w:lineRule="exact" w:before="0"/>
                      <w:ind w:left="0" w:right="0" w:firstLine="0"/>
                      <w:jc w:val="left"/>
                      <w:rPr>
                        <w:rFonts w:ascii="Calibri"/>
                        <w:sz w:val="20"/>
                      </w:rPr>
                    </w:pPr>
                    <w:r>
                      <w:rPr>
                        <w:rFonts w:ascii="Calibri"/>
                        <w:w w:val="100"/>
                        <w:sz w:val="20"/>
                      </w:rPr>
                      <w:t>6</w:t>
                    </w:r>
                  </w:p>
                </w:txbxContent>
              </v:textbox>
              <w10:wrap type="none"/>
            </v:shape>
            <v:shape style="position:absolute;left:9410;top:4245;width:123;height:202" type="#_x0000_t202" filled="false" stroked="false">
              <v:textbox inset="0,0,0,0">
                <w:txbxContent>
                  <w:p>
                    <w:pPr>
                      <w:spacing w:line="202" w:lineRule="exact" w:before="0"/>
                      <w:ind w:left="0" w:right="0" w:firstLine="0"/>
                      <w:jc w:val="left"/>
                      <w:rPr>
                        <w:rFonts w:ascii="Calibri"/>
                        <w:sz w:val="20"/>
                      </w:rPr>
                    </w:pPr>
                    <w:r>
                      <w:rPr>
                        <w:rFonts w:ascii="Calibri"/>
                        <w:w w:val="100"/>
                        <w:sz w:val="20"/>
                      </w:rPr>
                      <w:t>8</w:t>
                    </w:r>
                  </w:p>
                </w:txbxContent>
              </v:textbox>
              <w10:wrap type="none"/>
            </v:shape>
            <v:shape style="position:absolute;left:10302;top:4245;width:222;height:202" type="#_x0000_t202" filled="false" stroked="false">
              <v:textbox inset="0,0,0,0">
                <w:txbxContent>
                  <w:p>
                    <w:pPr>
                      <w:spacing w:line="202" w:lineRule="exact" w:before="0"/>
                      <w:ind w:left="0" w:right="0" w:firstLine="0"/>
                      <w:jc w:val="left"/>
                      <w:rPr>
                        <w:rFonts w:ascii="Calibri"/>
                        <w:sz w:val="20"/>
                      </w:rPr>
                    </w:pPr>
                    <w:r>
                      <w:rPr>
                        <w:rFonts w:ascii="Calibri"/>
                        <w:sz w:val="20"/>
                      </w:rPr>
                      <w:t>10</w:t>
                    </w:r>
                  </w:p>
                </w:txbxContent>
              </v:textbox>
              <w10:wrap type="none"/>
            </v:shape>
            <v:shape style="position:absolute;left:5687;top:2723;width:2578;height:983" type="#_x0000_t202" filled="true" fillcolor="#006fc0" stroked="false">
              <v:textbox inset="0,0,0,0">
                <w:txbxContent>
                  <w:p>
                    <w:pPr>
                      <w:spacing w:line="240" w:lineRule="auto" w:before="0"/>
                      <w:rPr>
                        <w:sz w:val="20"/>
                      </w:rPr>
                    </w:pPr>
                  </w:p>
                  <w:p>
                    <w:pPr>
                      <w:spacing w:before="144"/>
                      <w:ind w:left="759" w:right="0" w:firstLine="0"/>
                      <w:jc w:val="left"/>
                      <w:rPr>
                        <w:rFonts w:ascii="Calibri"/>
                        <w:sz w:val="20"/>
                      </w:rPr>
                    </w:pPr>
                    <w:r>
                      <w:rPr>
                        <w:rFonts w:ascii="Calibri"/>
                        <w:sz w:val="20"/>
                      </w:rPr>
                      <w:t>5.471428571</w:t>
                    </w:r>
                  </w:p>
                </w:txbxContent>
              </v:textbox>
              <v:fill type="solid"/>
              <w10:wrap type="none"/>
            </v:shape>
            <v:shape style="position:absolute;left:5687;top:1004;width:3706;height:983" type="#_x0000_t202" filled="true" fillcolor="#00af50" stroked="false">
              <v:textbox inset="0,0,0,0">
                <w:txbxContent>
                  <w:p>
                    <w:pPr>
                      <w:spacing w:line="240" w:lineRule="auto" w:before="0"/>
                      <w:rPr>
                        <w:sz w:val="20"/>
                      </w:rPr>
                    </w:pPr>
                  </w:p>
                  <w:p>
                    <w:pPr>
                      <w:spacing w:before="143"/>
                      <w:ind w:left="1302" w:right="1299" w:firstLine="0"/>
                      <w:jc w:val="center"/>
                      <w:rPr>
                        <w:rFonts w:ascii="Calibri"/>
                        <w:sz w:val="20"/>
                      </w:rPr>
                    </w:pPr>
                    <w:r>
                      <w:rPr>
                        <w:rFonts w:ascii="Calibri"/>
                        <w:sz w:val="20"/>
                      </w:rPr>
                      <w:t>7.864705882</w:t>
                    </w:r>
                  </w:p>
                </w:txbxContent>
              </v:textbox>
              <v:fill type="solid"/>
              <w10:wrap type="none"/>
            </v:shape>
            <w10:wrap type="topAndBottom"/>
          </v:group>
        </w:pict>
      </w:r>
      <w:r>
        <w:rPr/>
        <w:t>Gráfico 5 – Desempenho de grupos com fatores divergentes</w:t>
      </w:r>
    </w:p>
    <w:p>
      <w:pPr>
        <w:spacing w:before="0"/>
        <w:ind w:left="339" w:right="0" w:firstLine="0"/>
        <w:jc w:val="left"/>
        <w:rPr>
          <w:sz w:val="20"/>
        </w:rPr>
      </w:pPr>
      <w:r>
        <w:rPr>
          <w:sz w:val="20"/>
        </w:rPr>
        <w:t>Fonte: AUTOR (2020)</w:t>
      </w:r>
    </w:p>
    <w:p>
      <w:pPr>
        <w:spacing w:after="0"/>
        <w:jc w:val="left"/>
        <w:rPr>
          <w:sz w:val="20"/>
        </w:rPr>
        <w:sectPr>
          <w:pgSz w:w="11910" w:h="16840"/>
          <w:pgMar w:header="987" w:footer="0" w:top="1240" w:bottom="280" w:left="1360" w:right="540"/>
        </w:sectPr>
      </w:pPr>
    </w:p>
    <w:p>
      <w:pPr>
        <w:pStyle w:val="BodyText"/>
        <w:rPr>
          <w:sz w:val="20"/>
        </w:rPr>
      </w:pPr>
    </w:p>
    <w:p>
      <w:pPr>
        <w:pStyle w:val="Heading1"/>
        <w:numPr>
          <w:ilvl w:val="2"/>
          <w:numId w:val="2"/>
        </w:numPr>
        <w:tabs>
          <w:tab w:pos="882" w:val="left" w:leader="none"/>
        </w:tabs>
        <w:spacing w:line="240" w:lineRule="auto" w:before="214" w:after="0"/>
        <w:ind w:left="881" w:right="0" w:hanging="543"/>
        <w:jc w:val="left"/>
      </w:pPr>
      <w:bookmarkStart w:name="3.3.3 Desempenho associado à motivação e" w:id="86"/>
      <w:bookmarkEnd w:id="86"/>
      <w:r>
        <w:rPr>
          <w:b w:val="0"/>
        </w:rPr>
      </w:r>
      <w:bookmarkStart w:name="_bookmark26" w:id="87"/>
      <w:bookmarkEnd w:id="87"/>
      <w:r>
        <w:rPr>
          <w:b w:val="0"/>
        </w:rPr>
      </w:r>
      <w:bookmarkStart w:name="_bookmark26" w:id="88"/>
      <w:bookmarkEnd w:id="88"/>
      <w:r>
        <w:rPr/>
        <w:t>D</w:t>
      </w:r>
      <w:r>
        <w:rPr/>
        <w:t>esempenho associado à motivação e ao Nível de</w:t>
      </w:r>
      <w:r>
        <w:rPr>
          <w:spacing w:val="6"/>
        </w:rPr>
        <w:t> </w:t>
      </w:r>
      <w:r>
        <w:rPr/>
        <w:t>Realização.</w:t>
      </w:r>
    </w:p>
    <w:p>
      <w:pPr>
        <w:pStyle w:val="BodyText"/>
        <w:rPr>
          <w:b/>
          <w:sz w:val="26"/>
        </w:rPr>
      </w:pPr>
    </w:p>
    <w:p>
      <w:pPr>
        <w:pStyle w:val="BodyText"/>
        <w:spacing w:before="9"/>
        <w:rPr>
          <w:b/>
          <w:sz w:val="21"/>
        </w:rPr>
      </w:pPr>
    </w:p>
    <w:p>
      <w:pPr>
        <w:pStyle w:val="BodyText"/>
        <w:spacing w:line="360" w:lineRule="auto" w:before="1"/>
        <w:ind w:left="339" w:right="594" w:firstLine="710"/>
        <w:jc w:val="both"/>
      </w:pPr>
      <w:r>
        <w:rPr/>
        <w:t>Os gráficos a seguir relacionam a motivação (intrínseca e extrínseca) dos cadetes do 4º ano do C Eng ao desempenho obtido nas avaliações de TFM. Cabe ressaltar que o tipo de motivação foi obtido a partir dos questionamentos descritos anteriormente.</w:t>
      </w:r>
    </w:p>
    <w:p>
      <w:pPr>
        <w:pStyle w:val="BodyText"/>
        <w:rPr>
          <w:sz w:val="36"/>
        </w:rPr>
      </w:pPr>
    </w:p>
    <w:p>
      <w:pPr>
        <w:pStyle w:val="BodyText"/>
        <w:ind w:left="339"/>
      </w:pPr>
      <w:r>
        <w:rPr/>
        <w:pict>
          <v:group style="position:absolute;margin-left:85.275002pt;margin-top:17.878145pt;width:449pt;height:203.65pt;mso-position-horizontal-relative:page;mso-position-vertical-relative:paragraph;z-index:-15698944;mso-wrap-distance-left:0;mso-wrap-distance-right:0" coordorigin="1706,358" coordsize="8980,4073">
            <v:rect style="position:absolute;left:1713;top:365;width:8965;height:4058" filled="false" stroked="true" strokeweight=".75pt" strokecolor="#858585">
              <v:stroke dashstyle="solid"/>
            </v:rect>
            <v:shape style="position:absolute;left:5321;top:527;width:1775;height:726" type="#_x0000_t202" filled="false" stroked="false">
              <v:textbox inset="0,0,0,0">
                <w:txbxContent>
                  <w:p>
                    <w:pPr>
                      <w:spacing w:line="356" w:lineRule="exact" w:before="0"/>
                      <w:ind w:left="0" w:right="18" w:firstLine="0"/>
                      <w:jc w:val="center"/>
                      <w:rPr>
                        <w:sz w:val="32"/>
                      </w:rPr>
                    </w:pPr>
                    <w:r>
                      <w:rPr>
                        <w:sz w:val="32"/>
                      </w:rPr>
                      <w:t>Categorias de</w:t>
                    </w:r>
                  </w:p>
                  <w:p>
                    <w:pPr>
                      <w:spacing w:before="1"/>
                      <w:ind w:left="0" w:right="19" w:firstLine="0"/>
                      <w:jc w:val="center"/>
                      <w:rPr>
                        <w:sz w:val="32"/>
                      </w:rPr>
                    </w:pPr>
                    <w:r>
                      <w:rPr>
                        <w:sz w:val="32"/>
                      </w:rPr>
                      <w:t>Motivação</w:t>
                    </w:r>
                  </w:p>
                </w:txbxContent>
              </v:textbox>
              <w10:wrap type="none"/>
            </v:shape>
            <v:shape style="position:absolute;left:4288;top:2343;width:425;height:246" type="#_x0000_t202" filled="false" stroked="false">
              <v:textbox inset="0,0,0,0">
                <w:txbxContent>
                  <w:p>
                    <w:pPr>
                      <w:spacing w:line="245" w:lineRule="exact" w:before="0"/>
                      <w:ind w:left="0" w:right="0" w:firstLine="0"/>
                      <w:jc w:val="left"/>
                      <w:rPr>
                        <w:sz w:val="22"/>
                      </w:rPr>
                    </w:pPr>
                    <w:r>
                      <w:rPr>
                        <w:sz w:val="22"/>
                      </w:rPr>
                      <w:t>41%</w:t>
                    </w:r>
                  </w:p>
                </w:txbxContent>
              </v:textbox>
              <w10:wrap type="none"/>
            </v:shape>
            <v:shape style="position:absolute;left:5647;top:2804;width:425;height:245" type="#_x0000_t202" filled="false" stroked="false">
              <v:textbox inset="0,0,0,0">
                <w:txbxContent>
                  <w:p>
                    <w:pPr>
                      <w:spacing w:line="244" w:lineRule="exact" w:before="0"/>
                      <w:ind w:left="0" w:right="0" w:firstLine="0"/>
                      <w:jc w:val="left"/>
                      <w:rPr>
                        <w:sz w:val="22"/>
                      </w:rPr>
                    </w:pPr>
                    <w:r>
                      <w:rPr>
                        <w:sz w:val="22"/>
                      </w:rPr>
                      <w:t>59%</w:t>
                    </w:r>
                  </w:p>
                </w:txbxContent>
              </v:textbox>
              <w10:wrap type="none"/>
            </v:shape>
            <v:shape style="position:absolute;left:7552;top:2179;width:2474;height:1050" type="#_x0000_t202" filled="false" stroked="false">
              <v:textbox inset="0,0,0,0">
                <w:txbxContent>
                  <w:p>
                    <w:pPr>
                      <w:spacing w:line="205" w:lineRule="exact" w:before="0"/>
                      <w:ind w:left="0" w:right="0" w:firstLine="0"/>
                      <w:jc w:val="left"/>
                      <w:rPr>
                        <w:rFonts w:ascii="Calibri" w:hAnsi="Calibri"/>
                        <w:sz w:val="20"/>
                      </w:rPr>
                    </w:pPr>
                    <w:r>
                      <w:rPr>
                        <w:rFonts w:ascii="Calibri" w:hAnsi="Calibri"/>
                        <w:sz w:val="20"/>
                      </w:rPr>
                      <w:t>Intrínseca (possibilidade de se</w:t>
                    </w:r>
                  </w:p>
                  <w:p>
                    <w:pPr>
                      <w:spacing w:before="0"/>
                      <w:ind w:left="0" w:right="0" w:firstLine="0"/>
                      <w:jc w:val="left"/>
                      <w:rPr>
                        <w:rFonts w:ascii="Calibri"/>
                        <w:sz w:val="20"/>
                      </w:rPr>
                    </w:pPr>
                    <w:r>
                      <w:rPr>
                        <w:rFonts w:ascii="Calibri"/>
                        <w:sz w:val="20"/>
                      </w:rPr>
                      <w:t>testar)</w:t>
                    </w:r>
                  </w:p>
                  <w:p>
                    <w:pPr>
                      <w:spacing w:before="115"/>
                      <w:ind w:left="0" w:right="438" w:firstLine="0"/>
                      <w:jc w:val="left"/>
                      <w:rPr>
                        <w:rFonts w:ascii="Calibri" w:hAnsi="Calibri"/>
                        <w:sz w:val="20"/>
                      </w:rPr>
                    </w:pPr>
                    <w:r>
                      <w:rPr>
                        <w:rFonts w:ascii="Calibri" w:hAnsi="Calibri"/>
                        <w:sz w:val="20"/>
                      </w:rPr>
                      <w:t>Extrínseca (classificação/grau/nota)</w:t>
                    </w:r>
                  </w:p>
                </w:txbxContent>
              </v:textbox>
              <w10:wrap type="none"/>
            </v:shape>
            <w10:wrap type="topAndBottom"/>
          </v:group>
        </w:pict>
      </w:r>
      <w:r>
        <w:rPr/>
        <w:pict>
          <v:group style="position:absolute;margin-left:185.53418pt;margin-top:66.873146pt;width:146.5pt;height:146.5pt;mso-position-horizontal-relative:page;mso-position-vertical-relative:paragraph;z-index:-16559616" coordorigin="3711,1337" coordsize="2930,2930">
            <v:shape style="position:absolute;left:4390;top:1337;width:2250;height:2930" coordorigin="4390,1337" coordsize="2250,2930" path="m5175,1337l5175,2802,4390,4039,4462,4081,4535,4120,4611,4154,4688,4183,4767,4209,4846,4229,4927,4246,5009,4257,5092,4264,5175,4267,5251,4265,5325,4259,5398,4250,5470,4237,5541,4221,5611,4201,5679,4178,5745,4152,5810,4122,5873,4090,5935,4055,5994,4017,6051,3976,6107,3932,6160,3886,6211,3838,6259,3787,6305,3734,6349,3678,6390,3621,6428,3561,6463,3500,6495,3437,6525,3372,6551,3306,6574,3238,6594,3168,6610,3097,6623,3025,6632,2952,6638,2877,6640,2802,6638,2727,6632,2652,6623,2579,6610,2507,6594,2436,6574,2367,6551,2299,6525,2232,6495,2167,6463,2104,6428,2043,6390,1983,6349,1926,6305,1870,6259,1817,6211,1766,6160,1718,6107,1672,6051,1628,5994,1588,5935,1550,5873,1514,5810,1482,5745,1453,5679,1426,5611,1403,5541,1384,5470,1367,5398,1354,5325,1345,5251,1339,5175,1337xe" filled="true" fillcolor="#4f81bc" stroked="false">
              <v:path arrowok="t"/>
              <v:fill type="solid"/>
            </v:shape>
            <v:shape style="position:absolute;left:3710;top:1337;width:1465;height:2702" coordorigin="3711,1337" coordsize="1465,2702" path="m5175,1337l5096,1340,5018,1346,4941,1356,4865,1371,4790,1389,4716,1411,4643,1437,4573,1467,4503,1501,4436,1538,4371,1578,4308,1622,4247,1669,4189,1719,4133,1773,4080,1830,4030,1889,3983,1952,3939,2017,3900,2082,3865,2148,3833,2215,3806,2282,3781,2351,3761,2420,3744,2490,3730,2560,3720,2631,3714,2701,3711,2772,3711,2843,3715,2913,3722,2983,3732,3053,3746,3122,3763,3190,3783,3257,3806,3323,3833,3389,3863,3453,3896,3515,3932,3576,3971,3636,4013,3694,4058,3750,4106,3804,4157,3855,4211,3905,4268,3952,4328,3997,4390,4039,5175,2802,5175,1337xe" filled="true" fillcolor="#c0504d" stroked="false">
              <v:path arrowok="t"/>
              <v:fill type="solid"/>
            </v:shape>
            <w10:wrap type="none"/>
          </v:group>
        </w:pict>
      </w:r>
      <w:r>
        <w:rPr/>
        <w:pict>
          <v:rect style="position:absolute;margin-left:369.609985pt;margin-top:110.730843pt;width:5.4923pt;height:5.4923pt;mso-position-horizontal-relative:page;mso-position-vertical-relative:paragraph;z-index:-16559104" filled="true" fillcolor="#4f81bc" stroked="false">
            <v:fill type="solid"/>
            <w10:wrap type="none"/>
          </v:rect>
        </w:pict>
      </w:r>
      <w:r>
        <w:rPr/>
        <w:t>Gráfico 6 – Categorias de motivação da amostragem</w:t>
      </w:r>
    </w:p>
    <w:p>
      <w:pPr>
        <w:spacing w:before="52"/>
        <w:ind w:left="339" w:right="0" w:firstLine="0"/>
        <w:jc w:val="left"/>
        <w:rPr>
          <w:sz w:val="20"/>
        </w:rPr>
      </w:pPr>
      <w:r>
        <w:rPr>
          <w:sz w:val="20"/>
        </w:rPr>
        <w:t>Fonte: AUTOR (2020)</w:t>
      </w:r>
    </w:p>
    <w:p>
      <w:pPr>
        <w:pStyle w:val="BodyText"/>
        <w:rPr>
          <w:sz w:val="22"/>
        </w:rPr>
      </w:pPr>
    </w:p>
    <w:p>
      <w:pPr>
        <w:pStyle w:val="BodyText"/>
        <w:spacing w:before="7"/>
        <w:rPr>
          <w:sz w:val="23"/>
        </w:rPr>
      </w:pPr>
    </w:p>
    <w:p>
      <w:pPr>
        <w:pStyle w:val="BodyText"/>
        <w:ind w:left="339"/>
      </w:pPr>
      <w:r>
        <w:rPr/>
        <w:drawing>
          <wp:anchor distT="0" distB="0" distL="0" distR="0" allowOverlap="1" layoutInCell="1" locked="0" behindDoc="0" simplePos="0" relativeHeight="59">
            <wp:simplePos x="0" y="0"/>
            <wp:positionH relativeFrom="page">
              <wp:posOffset>1091498</wp:posOffset>
            </wp:positionH>
            <wp:positionV relativeFrom="paragraph">
              <wp:posOffset>213153</wp:posOffset>
            </wp:positionV>
            <wp:extent cx="5643656" cy="2761011"/>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23" cstate="print"/>
                    <a:stretch>
                      <a:fillRect/>
                    </a:stretch>
                  </pic:blipFill>
                  <pic:spPr>
                    <a:xfrm>
                      <a:off x="0" y="0"/>
                      <a:ext cx="5643656" cy="2761011"/>
                    </a:xfrm>
                    <a:prstGeom prst="rect">
                      <a:avLst/>
                    </a:prstGeom>
                  </pic:spPr>
                </pic:pic>
              </a:graphicData>
            </a:graphic>
          </wp:anchor>
        </w:drawing>
      </w:r>
      <w:r>
        <w:rPr/>
        <w:pict>
          <v:rect style="position:absolute;margin-left:369.609985pt;margin-top:-122.449165pt;width:5.4923pt;height:5.4923pt;mso-position-horizontal-relative:page;mso-position-vertical-relative:paragraph;z-index:-16558592" filled="true" fillcolor="#c0504d" stroked="false">
            <v:fill type="solid"/>
            <w10:wrap type="none"/>
          </v:rect>
        </w:pict>
      </w:r>
      <w:r>
        <w:rPr/>
        <w:t>Gráfico 7 – Relação do tipo de motivação com o grau no TAF</w:t>
      </w:r>
    </w:p>
    <w:p>
      <w:pPr>
        <w:spacing w:before="49"/>
        <w:ind w:left="339" w:right="0" w:firstLine="0"/>
        <w:jc w:val="left"/>
        <w:rPr>
          <w:sz w:val="20"/>
        </w:rPr>
      </w:pPr>
      <w:r>
        <w:rPr>
          <w:sz w:val="20"/>
        </w:rPr>
        <w:t>Fonte: AUTOR (2020)</w:t>
      </w:r>
    </w:p>
    <w:p>
      <w:pPr>
        <w:spacing w:after="0"/>
        <w:jc w:val="left"/>
        <w:rPr>
          <w:sz w:val="20"/>
        </w:rPr>
        <w:sectPr>
          <w:pgSz w:w="11910" w:h="16840"/>
          <w:pgMar w:header="987" w:footer="0" w:top="1240" w:bottom="280" w:left="1360" w:right="540"/>
        </w:sectPr>
      </w:pPr>
    </w:p>
    <w:p>
      <w:pPr>
        <w:pStyle w:val="BodyText"/>
        <w:rPr>
          <w:sz w:val="20"/>
        </w:rPr>
      </w:pPr>
    </w:p>
    <w:p>
      <w:pPr>
        <w:pStyle w:val="BodyText"/>
        <w:spacing w:line="362" w:lineRule="auto" w:before="209"/>
        <w:ind w:left="339" w:right="585" w:firstLine="710"/>
        <w:jc w:val="both"/>
      </w:pPr>
      <w:r>
        <w:rPr/>
        <w:t>Os gráficos a seguir relacionam o nível de realização (alto e baixo) dos cadetes do 4</w:t>
      </w:r>
      <w:r>
        <w:rPr>
          <w:sz w:val="22"/>
        </w:rPr>
        <w:t>º </w:t>
      </w:r>
      <w:r>
        <w:rPr/>
        <w:t>ano do C Eng ao desempenho obtido nas avaliações de TFM. Cabe ressaltar que o nível de realização foi obtido a partir dos questionamentos descritos anteriormente.</w:t>
      </w:r>
    </w:p>
    <w:p>
      <w:pPr>
        <w:pStyle w:val="BodyText"/>
        <w:spacing w:before="4"/>
        <w:rPr>
          <w:sz w:val="35"/>
        </w:rPr>
      </w:pPr>
    </w:p>
    <w:p>
      <w:pPr>
        <w:pStyle w:val="BodyText"/>
        <w:ind w:left="339"/>
      </w:pPr>
      <w:r>
        <w:rPr/>
        <w:t>Gráfico 8 – Nível de Realização da amostragem</w:t>
      </w:r>
    </w:p>
    <w:p>
      <w:pPr>
        <w:pStyle w:val="BodyText"/>
        <w:spacing w:before="10"/>
        <w:rPr>
          <w:sz w:val="9"/>
        </w:rPr>
      </w:pPr>
      <w:r>
        <w:rPr/>
        <w:pict>
          <v:group style="position:absolute;margin-left:85.275002pt;margin-top:7.679463pt;width:443.4pt;height:216.75pt;mso-position-horizontal-relative:page;mso-position-vertical-relative:paragraph;z-index:-15694336;mso-wrap-distance-left:0;mso-wrap-distance-right:0" coordorigin="1706,154" coordsize="8868,4335">
            <v:shape style="position:absolute;left:3955;top:1164;width:2120;height:2861" coordorigin="3956,1165" coordsize="2120,2861" path="m4645,1165l4645,2595,3956,3848,4027,3885,4100,3918,4174,3946,4250,3970,4328,3990,4406,4005,4485,4016,4564,4023,4645,4025,4721,4023,4796,4017,4869,4008,4942,3994,5013,3977,5083,3957,5151,3933,5218,3906,5283,3875,5346,3842,5407,3805,5466,3766,5523,3724,5578,3679,5631,3631,5681,3581,5728,3529,5773,3474,5815,3417,5855,3358,5891,3296,5925,3233,5955,3168,5983,3102,6006,3033,6027,2964,6044,2892,6057,2820,6067,2746,6073,2671,6075,2595,6073,2519,6067,2444,6057,2370,6044,2298,6027,2227,6006,2157,5983,2088,5955,2022,5925,1957,5891,1894,5855,1833,5815,1773,5773,1716,5728,1662,5681,1609,5631,1559,5578,1511,5523,1466,5466,1424,5407,1385,5346,1348,5283,1315,5218,1284,5151,1257,5083,1233,5013,1213,4942,1196,4869,1182,4796,1173,4721,1167,4645,1165xe" filled="true" fillcolor="#4f81bc" stroked="false">
              <v:path arrowok="t"/>
              <v:fill type="solid"/>
            </v:shape>
            <v:shape style="position:absolute;left:3214;top:1164;width:1431;height:2684" coordorigin="3214,1165" coordsize="1431,2684" path="m4645,1165l4567,1167,4490,1173,4413,1184,4338,1198,4264,1216,4191,1239,4120,1265,4050,1294,3983,1327,3917,1364,3853,1404,3791,1448,3731,1494,3674,1544,3620,1597,3568,1653,3519,1712,3473,1774,3431,1839,3391,1906,3356,1974,3325,2042,3298,2111,3275,2181,3256,2252,3240,2323,3228,2394,3220,2466,3215,2538,3214,2609,3217,2680,3223,2751,3232,2821,3245,2891,3262,2960,3281,3028,3305,3095,3331,3161,3361,3225,3393,3288,3429,3350,3469,3410,3511,3468,3556,3524,3604,3577,3656,3629,3710,3678,3767,3725,3827,3769,3890,3810,3956,3848,4645,2595,4645,1165xe" filled="true" fillcolor="#c0504d" stroked="false">
              <v:path arrowok="t"/>
              <v:fill type="solid"/>
            </v:shape>
            <v:rect style="position:absolute;left:7676;top:2117;width:110;height:110" filled="true" fillcolor="#4f81bc" stroked="false">
              <v:fill type="solid"/>
            </v:rect>
            <v:rect style="position:absolute;left:7676;top:2721;width:110;height:110" filled="true" fillcolor="#c0504d" stroked="false">
              <v:fill type="solid"/>
            </v:rect>
            <v:rect style="position:absolute;left:1713;top:161;width:8853;height:4320" filled="false" stroked="true" strokeweight=".75pt" strokecolor="#858585">
              <v:stroke dashstyle="solid"/>
            </v:rect>
            <v:shape style="position:absolute;left:4853;top:322;width:2598;height:357" type="#_x0000_t202" filled="false" stroked="false">
              <v:textbox inset="0,0,0,0">
                <w:txbxContent>
                  <w:p>
                    <w:pPr>
                      <w:spacing w:line="356" w:lineRule="exact" w:before="0"/>
                      <w:ind w:left="0" w:right="0" w:firstLine="0"/>
                      <w:jc w:val="left"/>
                      <w:rPr>
                        <w:sz w:val="32"/>
                      </w:rPr>
                    </w:pPr>
                    <w:r>
                      <w:rPr>
                        <w:sz w:val="32"/>
                      </w:rPr>
                      <w:t>Nível de Realização</w:t>
                    </w:r>
                  </w:p>
                </w:txbxContent>
              </v:textbox>
              <w10:wrap type="none"/>
            </v:shape>
            <v:shape style="position:absolute;left:3885;top:2330;width:425;height:245" type="#_x0000_t202" filled="false" stroked="false">
              <v:textbox inset="0,0,0,0">
                <w:txbxContent>
                  <w:p>
                    <w:pPr>
                      <w:spacing w:line="244" w:lineRule="exact" w:before="0"/>
                      <w:ind w:left="0" w:right="0" w:firstLine="0"/>
                      <w:jc w:val="left"/>
                      <w:rPr>
                        <w:sz w:val="22"/>
                      </w:rPr>
                    </w:pPr>
                    <w:r>
                      <w:rPr>
                        <w:sz w:val="22"/>
                      </w:rPr>
                      <w:t>42%</w:t>
                    </w:r>
                  </w:p>
                </w:txbxContent>
              </v:textbox>
              <w10:wrap type="none"/>
            </v:shape>
            <v:shape style="position:absolute;left:5155;top:2610;width:425;height:245" type="#_x0000_t202" filled="false" stroked="false">
              <v:textbox inset="0,0,0,0">
                <w:txbxContent>
                  <w:p>
                    <w:pPr>
                      <w:spacing w:line="244" w:lineRule="exact" w:before="0"/>
                      <w:ind w:left="0" w:right="0" w:firstLine="0"/>
                      <w:jc w:val="left"/>
                      <w:rPr>
                        <w:sz w:val="22"/>
                      </w:rPr>
                    </w:pPr>
                    <w:r>
                      <w:rPr>
                        <w:sz w:val="22"/>
                      </w:rPr>
                      <w:t>58%</w:t>
                    </w:r>
                  </w:p>
                </w:txbxContent>
              </v:textbox>
              <w10:wrap type="none"/>
            </v:shape>
            <v:shape style="position:absolute;left:7836;top:2081;width:2547;height:806" type="#_x0000_t202" filled="false" stroked="false">
              <v:textbox inset="0,0,0,0">
                <w:txbxContent>
                  <w:p>
                    <w:pPr>
                      <w:spacing w:line="205" w:lineRule="exact" w:before="0"/>
                      <w:ind w:left="0" w:right="0" w:firstLine="0"/>
                      <w:jc w:val="left"/>
                      <w:rPr>
                        <w:rFonts w:ascii="Calibri" w:hAnsi="Calibri"/>
                        <w:sz w:val="20"/>
                      </w:rPr>
                    </w:pPr>
                    <w:r>
                      <w:rPr>
                        <w:rFonts w:ascii="Calibri" w:hAnsi="Calibri"/>
                        <w:sz w:val="20"/>
                      </w:rPr>
                      <w:t>Alto (melhorar ao máximo sua</w:t>
                    </w:r>
                  </w:p>
                  <w:p>
                    <w:pPr>
                      <w:spacing w:before="0"/>
                      <w:ind w:left="0" w:right="0" w:firstLine="0"/>
                      <w:jc w:val="left"/>
                      <w:rPr>
                        <w:rFonts w:ascii="Calibri" w:hAnsi="Calibri"/>
                        <w:sz w:val="20"/>
                      </w:rPr>
                    </w:pPr>
                    <w:r>
                      <w:rPr>
                        <w:rFonts w:ascii="Calibri" w:hAnsi="Calibri"/>
                        <w:sz w:val="20"/>
                      </w:rPr>
                      <w:t>média)</w:t>
                    </w:r>
                  </w:p>
                  <w:p>
                    <w:pPr>
                      <w:spacing w:line="241" w:lineRule="exact" w:before="115"/>
                      <w:ind w:left="0" w:right="0" w:firstLine="0"/>
                      <w:jc w:val="left"/>
                      <w:rPr>
                        <w:rFonts w:ascii="Calibri" w:hAnsi="Calibri"/>
                        <w:sz w:val="20"/>
                      </w:rPr>
                    </w:pPr>
                    <w:r>
                      <w:rPr>
                        <w:rFonts w:ascii="Calibri" w:hAnsi="Calibri"/>
                        <w:sz w:val="20"/>
                      </w:rPr>
                      <w:t>Baixo (garantir média razoável)</w:t>
                    </w:r>
                  </w:p>
                </w:txbxContent>
              </v:textbox>
              <w10:wrap type="none"/>
            </v:shape>
            <w10:wrap type="topAndBottom"/>
          </v:group>
        </w:pict>
      </w:r>
    </w:p>
    <w:p>
      <w:pPr>
        <w:spacing w:before="54"/>
        <w:ind w:left="339" w:right="0" w:firstLine="0"/>
        <w:jc w:val="left"/>
        <w:rPr>
          <w:sz w:val="20"/>
        </w:rPr>
      </w:pPr>
      <w:r>
        <w:rPr>
          <w:sz w:val="20"/>
        </w:rPr>
        <w:t>Fonte: AUTOR (2020)</w:t>
      </w:r>
    </w:p>
    <w:p>
      <w:pPr>
        <w:pStyle w:val="BodyText"/>
        <w:rPr>
          <w:sz w:val="22"/>
        </w:rPr>
      </w:pPr>
    </w:p>
    <w:p>
      <w:pPr>
        <w:pStyle w:val="BodyText"/>
        <w:spacing w:before="7"/>
        <w:rPr>
          <w:sz w:val="23"/>
        </w:rPr>
      </w:pPr>
    </w:p>
    <w:p>
      <w:pPr>
        <w:pStyle w:val="BodyText"/>
        <w:ind w:left="339"/>
      </w:pPr>
      <w:r>
        <w:rPr/>
        <w:t>Gráfico 9 – Relação do nível de realização com o grau no TAF</w:t>
      </w:r>
    </w:p>
    <w:p>
      <w:pPr>
        <w:pStyle w:val="BodyText"/>
        <w:spacing w:before="4"/>
        <w:rPr>
          <w:sz w:val="15"/>
        </w:rPr>
      </w:pPr>
      <w:r>
        <w:rPr/>
        <w:pict>
          <v:group style="position:absolute;margin-left:85.275002pt;margin-top:10.804346pt;width:443pt;height:213.9pt;mso-position-horizontal-relative:page;mso-position-vertical-relative:paragraph;z-index:-15692800;mso-wrap-distance-left:0;mso-wrap-distance-right:0" coordorigin="1706,216" coordsize="8860,4278">
            <v:shape style="position:absolute;left:2412;top:2667;width:6925;height:1065" coordorigin="2412,2668" coordsize="6925,1065" path="m2412,3732l9337,3732m2412,3201l9337,3201m2412,2668l9337,2668e" filled="false" stroked="true" strokeweight=".75pt" strokecolor="#858585">
              <v:path arrowok="t"/>
              <v:stroke dashstyle="solid"/>
            </v:shape>
            <v:shape style="position:absolute;left:2412;top:2139;width:3527;height:8" coordorigin="2412,2139" coordsize="3527,8" path="m2412,2139l5939,2139m2412,2147l5939,2147e" filled="false" stroked="true" strokeweight=".675pt" strokecolor="#858585">
              <v:path arrowok="t"/>
              <v:stroke dashstyle="solid"/>
            </v:shape>
            <v:shape style="position:absolute;left:2348;top:542;width:6989;height:3190" coordorigin="2349,543" coordsize="6989,3190" path="m2412,1607l4000,1607m2412,1074l9337,1074m2412,543l9337,543m2412,3732l2412,543m2349,3732l2412,3732m2349,3201l2412,3201m2349,2668l2412,2668m2349,2140l2412,2140m2349,1607l2412,1607m2349,1074l2412,1074m2349,543l2412,543e" filled="false" stroked="true" strokeweight=".75pt" strokecolor="#858585">
              <v:path arrowok="t"/>
              <v:stroke dashstyle="solid"/>
            </v:shape>
            <v:shape style="position:absolute;left:6073;top:2139;width:3264;height:8" coordorigin="6074,2139" coordsize="3264,8" path="m6074,2139l9337,2139m6074,2147l9337,2147e" filled="false" stroked="true" strokeweight=".675pt" strokecolor="#858585">
              <v:path arrowok="t"/>
              <v:stroke dashstyle="solid"/>
            </v:shape>
            <v:line style="position:absolute" from="4135,1607" to="9337,1607" stroked="true" strokeweight=".75pt" strokecolor="#858585">
              <v:stroke dashstyle="solid"/>
            </v:line>
            <v:shape style="position:absolute;left:2689;top:1167;width:5540;height:1462" coordorigin="2689,1168" coordsize="5540,1462" path="m2689,1168l2966,1338,3245,1900,3518,1967,3797,2629,4075,1833,4354,2140,4627,1329,4906,1698,5184,1766,5458,2058,5736,2270,6014,1766,6288,2193,6566,1168,6845,1900,7123,2073,7397,1554,7675,1871,7954,2322,8229,2298e" filled="false" stroked="true" strokeweight="2.25pt" strokecolor="#497dba">
              <v:path arrowok="t"/>
              <v:stroke dashstyle="solid"/>
            </v:shape>
            <v:shape style="position:absolute;left:2615;top:1092;width:149;height:149" type="#_x0000_t75" stroked="false">
              <v:imagedata r:id="rId24" o:title=""/>
            </v:shape>
            <v:shape style="position:absolute;left:2889;top:1265;width:149;height:149" type="#_x0000_t75" stroked="false">
              <v:imagedata r:id="rId24" o:title=""/>
            </v:shape>
            <v:shape style="position:absolute;left:3167;top:1821;width:149;height:149" type="#_x0000_t75" stroked="false">
              <v:imagedata r:id="rId24" o:title=""/>
            </v:shape>
            <v:shape style="position:absolute;left:3445;top:1889;width:149;height:149" type="#_x0000_t75" stroked="false">
              <v:imagedata r:id="rId24" o:title=""/>
            </v:shape>
            <v:shape style="position:absolute;left:3724;top:2551;width:149;height:149" type="#_x0000_t75" stroked="false">
              <v:imagedata r:id="rId25" o:title=""/>
            </v:shape>
            <v:shape style="position:absolute;left:3997;top:1754;width:149;height:149" type="#_x0000_t75" stroked="false">
              <v:imagedata r:id="rId24" o:title=""/>
            </v:shape>
            <v:shape style="position:absolute;left:4276;top:2061;width:149;height:149" type="#_x0000_t75" stroked="false">
              <v:imagedata r:id="rId24" o:title=""/>
            </v:shape>
            <v:shape style="position:absolute;left:4554;top:1250;width:149;height:149" type="#_x0000_t75" stroked="false">
              <v:imagedata r:id="rId24" o:title=""/>
            </v:shape>
            <v:shape style="position:absolute;left:4828;top:1625;width:149;height:149" type="#_x0000_t75" stroked="false">
              <v:imagedata r:id="rId24" o:title=""/>
            </v:shape>
            <v:shape style="position:absolute;left:5106;top:1692;width:149;height:149" type="#_x0000_t75" stroked="false">
              <v:imagedata r:id="rId24" o:title=""/>
            </v:shape>
            <v:shape style="position:absolute;left:5385;top:1980;width:149;height:149" type="#_x0000_t75" stroked="false">
              <v:imagedata r:id="rId24" o:title=""/>
            </v:shape>
            <v:shape style="position:absolute;left:5663;top:2196;width:149;height:149" type="#_x0000_t75" stroked="false">
              <v:imagedata r:id="rId24" o:title=""/>
            </v:shape>
            <v:shape style="position:absolute;left:5937;top:1692;width:149;height:149" type="#_x0000_t75" stroked="false">
              <v:imagedata r:id="rId25" o:title=""/>
            </v:shape>
            <v:shape style="position:absolute;left:6215;top:2114;width:149;height:149" type="#_x0000_t75" stroked="false">
              <v:imagedata r:id="rId24" o:title=""/>
            </v:shape>
            <v:shape style="position:absolute;left:6493;top:1092;width:149;height:149" type="#_x0000_t75" stroked="false">
              <v:imagedata r:id="rId24" o:title=""/>
            </v:shape>
            <v:shape style="position:absolute;left:6767;top:1821;width:149;height:149" type="#_x0000_t75" stroked="false">
              <v:imagedata r:id="rId24" o:title=""/>
            </v:shape>
            <v:shape style="position:absolute;left:7045;top:1994;width:149;height:149" type="#_x0000_t75" stroked="false">
              <v:imagedata r:id="rId24" o:title=""/>
            </v:shape>
            <v:shape style="position:absolute;left:7324;top:1476;width:149;height:149" type="#_x0000_t75" stroked="false">
              <v:imagedata r:id="rId25" o:title=""/>
            </v:shape>
            <v:shape style="position:absolute;left:7602;top:1797;width:149;height:149" type="#_x0000_t75" stroked="false">
              <v:imagedata r:id="rId24" o:title=""/>
            </v:shape>
            <v:shape style="position:absolute;left:7876;top:2249;width:149;height:149" type="#_x0000_t75" stroked="false">
              <v:imagedata r:id="rId24" o:title=""/>
            </v:shape>
            <v:shape style="position:absolute;left:8154;top:2220;width:149;height:149" type="#_x0000_t75" stroked="false">
              <v:imagedata r:id="rId24" o:title=""/>
            </v:shape>
            <v:shape style="position:absolute;left:2689;top:1273;width:4986;height:1103" coordorigin="2689,1274" coordsize="4986,1103" path="m2689,2030l2966,1900,3245,2377,3518,1737,3797,2082,4075,1607,4354,1871,4627,1804,4906,1274,5184,1991,5458,1766,5736,1766,6014,2140,6288,1833,6566,1698,6845,1434,7123,2006,7397,2231,7675,1502e" filled="false" stroked="true" strokeweight="2.25pt" strokecolor="#bd4a47">
              <v:path arrowok="t"/>
              <v:stroke dashstyle="solid"/>
            </v:shape>
            <v:rect style="position:absolute;left:2617;top:1958;width:135;height:135" filled="true" fillcolor="#c0504d" stroked="false">
              <v:fill type="solid"/>
            </v:rect>
            <v:rect style="position:absolute;left:2617;top:1958;width:135;height:135" filled="false" stroked="true" strokeweight=".72pt" strokecolor="#bd4a47">
              <v:stroke dashstyle="solid"/>
            </v:rect>
            <v:rect style="position:absolute;left:2891;top:1824;width:135;height:135" filled="true" fillcolor="#c0504d" stroked="false">
              <v:fill type="solid"/>
            </v:rect>
            <v:rect style="position:absolute;left:2891;top:1824;width:135;height:135" filled="false" stroked="true" strokeweight=".72pt" strokecolor="#bd4a47">
              <v:stroke dashstyle="solid"/>
            </v:rect>
            <v:rect style="position:absolute;left:3169;top:2304;width:135;height:135" filled="true" fillcolor="#c0504d" stroked="false">
              <v:fill type="solid"/>
            </v:rect>
            <v:rect style="position:absolute;left:3169;top:2304;width:135;height:135" filled="false" stroked="true" strokeweight=".72pt" strokecolor="#bd4a47">
              <v:stroke dashstyle="solid"/>
            </v:rect>
            <v:rect style="position:absolute;left:3448;top:1665;width:135;height:135" filled="true" fillcolor="#c0504d" stroked="false">
              <v:fill type="solid"/>
            </v:rect>
            <v:rect style="position:absolute;left:3448;top:1665;width:135;height:135" filled="false" stroked="true" strokeweight=".72pt" strokecolor="#bd4a47">
              <v:stroke dashstyle="solid"/>
            </v:rect>
            <v:rect style="position:absolute;left:3726;top:2011;width:135;height:135" filled="true" fillcolor="#c0504d" stroked="false">
              <v:fill type="solid"/>
            </v:rect>
            <v:rect style="position:absolute;left:3726;top:2011;width:135;height:135" filled="false" stroked="true" strokeweight=".72pt" strokecolor="#bd4a47">
              <v:stroke dashstyle="solid"/>
            </v:rect>
            <v:rect style="position:absolute;left:4000;top:1531;width:135;height:135" filled="true" fillcolor="#c0504d" stroked="false">
              <v:fill type="solid"/>
            </v:rect>
            <v:rect style="position:absolute;left:4000;top:1531;width:135;height:135" filled="false" stroked="true" strokeweight=".72pt" strokecolor="#bd4a47">
              <v:stroke dashstyle="solid"/>
            </v:rect>
            <v:rect style="position:absolute;left:4278;top:1800;width:135;height:135" filled="true" fillcolor="#c0504d" stroked="false">
              <v:fill type="solid"/>
            </v:rect>
            <v:rect style="position:absolute;left:4278;top:1800;width:135;height:135" filled="false" stroked="true" strokeweight=".72pt" strokecolor="#bd4a47">
              <v:stroke dashstyle="solid"/>
            </v:rect>
            <v:rect style="position:absolute;left:4557;top:1733;width:135;height:135" filled="true" fillcolor="#c0504d" stroked="false">
              <v:fill type="solid"/>
            </v:rect>
            <v:rect style="position:absolute;left:4557;top:1733;width:135;height:135" filled="false" stroked="true" strokeweight=".72pt" strokecolor="#bd4a47">
              <v:stroke dashstyle="solid"/>
            </v:rect>
            <v:rect style="position:absolute;left:4830;top:1200;width:135;height:135" filled="true" fillcolor="#c0504d" stroked="false">
              <v:fill type="solid"/>
            </v:rect>
            <v:rect style="position:absolute;left:4830;top:1200;width:135;height:135" filled="false" stroked="true" strokeweight=".72pt" strokecolor="#bd4a47">
              <v:stroke dashstyle="solid"/>
            </v:rect>
            <v:rect style="position:absolute;left:5109;top:1920;width:135;height:135" filled="true" fillcolor="#c0504d" stroked="false">
              <v:fill type="solid"/>
            </v:rect>
            <v:rect style="position:absolute;left:5109;top:1920;width:135;height:135" filled="false" stroked="true" strokeweight=".72pt" strokecolor="#bd4a47">
              <v:stroke dashstyle="solid"/>
            </v:rect>
            <v:rect style="position:absolute;left:5387;top:1694;width:135;height:135" filled="true" fillcolor="#c0504d" stroked="false">
              <v:fill type="solid"/>
            </v:rect>
            <v:rect style="position:absolute;left:5387;top:1694;width:135;height:135" filled="false" stroked="true" strokeweight=".72pt" strokecolor="#bd4a47">
              <v:stroke dashstyle="solid"/>
            </v:rect>
            <v:rect style="position:absolute;left:5665;top:1694;width:135;height:135" filled="true" fillcolor="#c0504d" stroked="false">
              <v:fill type="solid"/>
            </v:rect>
            <v:rect style="position:absolute;left:5665;top:1694;width:135;height:135" filled="false" stroked="true" strokeweight=".72pt" strokecolor="#bd4a47">
              <v:stroke dashstyle="solid"/>
            </v:rect>
            <v:rect style="position:absolute;left:5939;top:2064;width:135;height:135" filled="true" fillcolor="#c0504d" stroked="false">
              <v:fill type="solid"/>
            </v:rect>
            <v:rect style="position:absolute;left:5939;top:2064;width:135;height:135" filled="false" stroked="true" strokeweight=".72pt" strokecolor="#bd4a47">
              <v:stroke dashstyle="solid"/>
            </v:rect>
            <v:rect style="position:absolute;left:6217;top:1757;width:135;height:135" filled="true" fillcolor="#c0504d" stroked="false">
              <v:fill type="solid"/>
            </v:rect>
            <v:rect style="position:absolute;left:6217;top:1757;width:135;height:135" filled="false" stroked="true" strokeweight=".72pt" strokecolor="#bd4a47">
              <v:stroke dashstyle="solid"/>
            </v:rect>
            <v:rect style="position:absolute;left:6496;top:1627;width:135;height:135" filled="true" fillcolor="#c0504d" stroked="false">
              <v:fill type="solid"/>
            </v:rect>
            <v:rect style="position:absolute;left:6496;top:1627;width:135;height:135" filled="false" stroked="true" strokeweight=".72pt" strokecolor="#bd4a47">
              <v:stroke dashstyle="solid"/>
            </v:rect>
            <v:rect style="position:absolute;left:6769;top:1358;width:135;height:135" filled="true" fillcolor="#c0504d" stroked="false">
              <v:fill type="solid"/>
            </v:rect>
            <v:rect style="position:absolute;left:6769;top:1358;width:135;height:135" filled="false" stroked="true" strokeweight=".72pt" strokecolor="#bd4a47">
              <v:stroke dashstyle="solid"/>
            </v:rect>
            <v:rect style="position:absolute;left:7048;top:1929;width:135;height:135" filled="true" fillcolor="#c0504d" stroked="false">
              <v:fill type="solid"/>
            </v:rect>
            <v:rect style="position:absolute;left:7048;top:1929;width:135;height:135" filled="false" stroked="true" strokeweight=".72pt" strokecolor="#bd4a47">
              <v:stroke dashstyle="solid"/>
            </v:rect>
            <v:rect style="position:absolute;left:7326;top:2155;width:135;height:135" filled="true" fillcolor="#c0504d" stroked="false">
              <v:fill type="solid"/>
            </v:rect>
            <v:rect style="position:absolute;left:7326;top:2155;width:135;height:135" filled="false" stroked="true" strokeweight=".72pt" strokecolor="#bd4a47">
              <v:stroke dashstyle="solid"/>
            </v:rect>
            <v:rect style="position:absolute;left:7605;top:1425;width:135;height:135" filled="true" fillcolor="#c0504d" stroked="false">
              <v:fill type="solid"/>
            </v:rect>
            <v:rect style="position:absolute;left:7605;top:1425;width:135;height:135" filled="false" stroked="true" strokeweight=".72pt" strokecolor="#bd4a47">
              <v:stroke dashstyle="solid"/>
            </v:rect>
            <v:shape style="position:absolute;left:7483;top:3843;width:384;height:130" type="#_x0000_t75" stroked="false">
              <v:imagedata r:id="rId26" o:title=""/>
            </v:shape>
            <v:line style="position:absolute" from="7483,4254" to="7867,4254" stroked="true" strokeweight="2.25pt" strokecolor="#bd4a47">
              <v:stroke dashstyle="solid"/>
            </v:line>
            <v:rect style="position:absolute;left:7612;top:4194;width:116;height:116" filled="true" fillcolor="#c0504d" stroked="false">
              <v:fill type="solid"/>
            </v:rect>
            <v:rect style="position:absolute;left:7612;top:4194;width:116;height:116" filled="false" stroked="true" strokeweight=".75pt" strokecolor="#bd4a47">
              <v:stroke dashstyle="solid"/>
            </v:rect>
            <v:rect style="position:absolute;left:1713;top:223;width:8845;height:4263" filled="false" stroked="true" strokeweight=".75pt" strokecolor="#858585">
              <v:stroke dashstyle="solid"/>
            </v:rect>
            <v:shape style="position:absolute;left:2024;top:453;width:1053;height:3705" type="#_x0000_t202" filled="false" stroked="false">
              <v:textbox inset="0,0,0,0">
                <w:txbxContent>
                  <w:p>
                    <w:pPr>
                      <w:spacing w:line="205" w:lineRule="exact" w:before="0"/>
                      <w:ind w:left="0" w:right="0" w:firstLine="0"/>
                      <w:jc w:val="left"/>
                      <w:rPr>
                        <w:rFonts w:ascii="Calibri"/>
                        <w:sz w:val="20"/>
                      </w:rPr>
                    </w:pPr>
                    <w:r>
                      <w:rPr>
                        <w:rFonts w:ascii="Calibri"/>
                        <w:sz w:val="20"/>
                      </w:rPr>
                      <w:t>12</w:t>
                    </w:r>
                  </w:p>
                  <w:p>
                    <w:pPr>
                      <w:spacing w:line="240" w:lineRule="auto" w:before="6"/>
                      <w:rPr>
                        <w:rFonts w:ascii="Calibri"/>
                        <w:sz w:val="23"/>
                      </w:rPr>
                    </w:pPr>
                  </w:p>
                  <w:p>
                    <w:pPr>
                      <w:spacing w:before="0"/>
                      <w:ind w:left="0" w:right="848" w:firstLine="0"/>
                      <w:jc w:val="right"/>
                      <w:rPr>
                        <w:rFonts w:ascii="Calibri"/>
                        <w:sz w:val="20"/>
                      </w:rPr>
                    </w:pPr>
                    <w:r>
                      <w:rPr>
                        <w:rFonts w:ascii="Calibri"/>
                        <w:spacing w:val="-1"/>
                        <w:sz w:val="20"/>
                      </w:rPr>
                      <w:t>10</w:t>
                    </w:r>
                  </w:p>
                  <w:p>
                    <w:pPr>
                      <w:spacing w:line="240" w:lineRule="auto" w:before="7"/>
                      <w:rPr>
                        <w:rFonts w:ascii="Calibri"/>
                        <w:sz w:val="23"/>
                      </w:rPr>
                    </w:pPr>
                  </w:p>
                  <w:p>
                    <w:pPr>
                      <w:spacing w:before="0"/>
                      <w:ind w:left="0" w:right="846" w:firstLine="0"/>
                      <w:jc w:val="right"/>
                      <w:rPr>
                        <w:rFonts w:ascii="Calibri"/>
                        <w:sz w:val="20"/>
                      </w:rPr>
                    </w:pPr>
                    <w:r>
                      <w:rPr>
                        <w:rFonts w:ascii="Calibri"/>
                        <w:w w:val="100"/>
                        <w:sz w:val="20"/>
                      </w:rPr>
                      <w:t>8</w:t>
                    </w:r>
                  </w:p>
                  <w:p>
                    <w:pPr>
                      <w:spacing w:line="240" w:lineRule="auto" w:before="7"/>
                      <w:rPr>
                        <w:rFonts w:ascii="Calibri"/>
                        <w:sz w:val="23"/>
                      </w:rPr>
                    </w:pPr>
                  </w:p>
                  <w:p>
                    <w:pPr>
                      <w:spacing w:before="0"/>
                      <w:ind w:left="0" w:right="846" w:firstLine="0"/>
                      <w:jc w:val="right"/>
                      <w:rPr>
                        <w:rFonts w:ascii="Calibri"/>
                        <w:sz w:val="20"/>
                      </w:rPr>
                    </w:pPr>
                    <w:r>
                      <w:rPr>
                        <w:rFonts w:ascii="Calibri"/>
                        <w:w w:val="100"/>
                        <w:sz w:val="20"/>
                      </w:rPr>
                      <w:t>6</w:t>
                    </w:r>
                  </w:p>
                  <w:p>
                    <w:pPr>
                      <w:spacing w:line="240" w:lineRule="auto" w:before="7"/>
                      <w:rPr>
                        <w:rFonts w:ascii="Calibri"/>
                        <w:sz w:val="23"/>
                      </w:rPr>
                    </w:pPr>
                  </w:p>
                  <w:p>
                    <w:pPr>
                      <w:spacing w:before="0"/>
                      <w:ind w:left="0" w:right="846" w:firstLine="0"/>
                      <w:jc w:val="right"/>
                      <w:rPr>
                        <w:rFonts w:ascii="Calibri"/>
                        <w:sz w:val="20"/>
                      </w:rPr>
                    </w:pPr>
                    <w:r>
                      <w:rPr>
                        <w:rFonts w:ascii="Calibri"/>
                        <w:w w:val="100"/>
                        <w:sz w:val="20"/>
                      </w:rPr>
                      <w:t>4</w:t>
                    </w:r>
                  </w:p>
                  <w:p>
                    <w:pPr>
                      <w:spacing w:line="240" w:lineRule="auto" w:before="6"/>
                      <w:rPr>
                        <w:rFonts w:ascii="Calibri"/>
                        <w:sz w:val="23"/>
                      </w:rPr>
                    </w:pPr>
                  </w:p>
                  <w:p>
                    <w:pPr>
                      <w:spacing w:before="0"/>
                      <w:ind w:left="0" w:right="846" w:firstLine="0"/>
                      <w:jc w:val="right"/>
                      <w:rPr>
                        <w:rFonts w:ascii="Calibri"/>
                        <w:sz w:val="20"/>
                      </w:rPr>
                    </w:pPr>
                    <w:r>
                      <w:rPr>
                        <w:rFonts w:ascii="Calibri"/>
                        <w:w w:val="101"/>
                        <w:sz w:val="20"/>
                      </w:rPr>
                      <w:t>2</w:t>
                    </w:r>
                  </w:p>
                  <w:p>
                    <w:pPr>
                      <w:spacing w:line="240" w:lineRule="auto" w:before="7"/>
                      <w:rPr>
                        <w:rFonts w:ascii="Calibri"/>
                        <w:sz w:val="23"/>
                      </w:rPr>
                    </w:pPr>
                  </w:p>
                  <w:p>
                    <w:pPr>
                      <w:spacing w:before="0"/>
                      <w:ind w:left="0" w:right="846" w:firstLine="0"/>
                      <w:jc w:val="right"/>
                      <w:rPr>
                        <w:rFonts w:ascii="Calibri"/>
                        <w:sz w:val="20"/>
                      </w:rPr>
                    </w:pPr>
                    <w:r>
                      <w:rPr>
                        <w:rFonts w:ascii="Calibri"/>
                        <w:w w:val="100"/>
                        <w:sz w:val="20"/>
                      </w:rPr>
                      <w:t>0</w:t>
                    </w:r>
                  </w:p>
                  <w:p>
                    <w:pPr>
                      <w:spacing w:line="265" w:lineRule="exact" w:before="45"/>
                      <w:ind w:left="17" w:right="0" w:firstLine="0"/>
                      <w:jc w:val="left"/>
                      <w:rPr>
                        <w:rFonts w:ascii="Calibri" w:hAnsi="Calibri"/>
                        <w:sz w:val="22"/>
                      </w:rPr>
                    </w:pPr>
                    <w:r>
                      <w:rPr>
                        <w:rFonts w:ascii="Calibri" w:hAnsi="Calibri"/>
                        <w:sz w:val="22"/>
                      </w:rPr>
                      <w:t>Média TFM</w:t>
                    </w:r>
                  </w:p>
                </w:txbxContent>
              </v:textbox>
              <w10:wrap type="none"/>
            </v:shape>
            <v:shape style="position:absolute;left:7910;top:3821;width:2070;height:546" type="#_x0000_t202" filled="false" stroked="false">
              <v:textbox inset="0,0,0,0">
                <w:txbxContent>
                  <w:p>
                    <w:pPr>
                      <w:spacing w:line="205" w:lineRule="exact" w:before="0"/>
                      <w:ind w:left="0" w:right="0" w:firstLine="0"/>
                      <w:jc w:val="left"/>
                      <w:rPr>
                        <w:rFonts w:ascii="Calibri" w:hAnsi="Calibri"/>
                        <w:sz w:val="20"/>
                      </w:rPr>
                    </w:pPr>
                    <w:r>
                      <w:rPr>
                        <w:rFonts w:ascii="Calibri" w:hAnsi="Calibri"/>
                        <w:sz w:val="20"/>
                      </w:rPr>
                      <w:t>Alto Nível de Realização</w:t>
                    </w:r>
                  </w:p>
                  <w:p>
                    <w:pPr>
                      <w:spacing w:line="241" w:lineRule="exact" w:before="99"/>
                      <w:ind w:left="0" w:right="0" w:firstLine="0"/>
                      <w:jc w:val="left"/>
                      <w:rPr>
                        <w:rFonts w:ascii="Calibri" w:hAnsi="Calibri"/>
                        <w:sz w:val="20"/>
                      </w:rPr>
                    </w:pPr>
                    <w:r>
                      <w:rPr>
                        <w:rFonts w:ascii="Calibri" w:hAnsi="Calibri"/>
                        <w:sz w:val="20"/>
                      </w:rPr>
                      <w:t>Baixo Nível de Realização</w:t>
                    </w:r>
                  </w:p>
                </w:txbxContent>
              </v:textbox>
              <w10:wrap type="none"/>
            </v:shape>
            <w10:wrap type="topAndBottom"/>
          </v:group>
        </w:pict>
      </w:r>
    </w:p>
    <w:p>
      <w:pPr>
        <w:spacing w:before="54"/>
        <w:ind w:left="339" w:right="0" w:firstLine="0"/>
        <w:jc w:val="left"/>
        <w:rPr>
          <w:sz w:val="20"/>
        </w:rPr>
      </w:pPr>
      <w:r>
        <w:rPr>
          <w:sz w:val="20"/>
        </w:rPr>
        <w:t>Fonte: AUTOR (2020)</w:t>
      </w:r>
    </w:p>
    <w:p>
      <w:pPr>
        <w:spacing w:after="0"/>
        <w:jc w:val="left"/>
        <w:rPr>
          <w:sz w:val="20"/>
        </w:rPr>
        <w:sectPr>
          <w:pgSz w:w="11910" w:h="16840"/>
          <w:pgMar w:header="987" w:footer="0" w:top="1240" w:bottom="280" w:left="1360" w:right="540"/>
        </w:sectPr>
      </w:pPr>
    </w:p>
    <w:p>
      <w:pPr>
        <w:pStyle w:val="BodyText"/>
        <w:rPr>
          <w:sz w:val="20"/>
        </w:rPr>
      </w:pPr>
    </w:p>
    <w:p>
      <w:pPr>
        <w:pStyle w:val="BodyText"/>
        <w:spacing w:before="8"/>
        <w:rPr>
          <w:sz w:val="18"/>
        </w:rPr>
      </w:pPr>
    </w:p>
    <w:p>
      <w:pPr>
        <w:pStyle w:val="Heading1"/>
        <w:numPr>
          <w:ilvl w:val="0"/>
          <w:numId w:val="2"/>
        </w:numPr>
        <w:tabs>
          <w:tab w:pos="522" w:val="left" w:leader="none"/>
        </w:tabs>
        <w:spacing w:line="240" w:lineRule="auto" w:before="90" w:after="0"/>
        <w:ind w:left="521" w:right="0" w:hanging="183"/>
        <w:jc w:val="left"/>
      </w:pPr>
      <w:bookmarkStart w:name="4 RESULTADOS E DISCUSSÕES" w:id="89"/>
      <w:bookmarkEnd w:id="89"/>
      <w:r>
        <w:rPr>
          <w:b w:val="0"/>
        </w:rPr>
      </w:r>
      <w:bookmarkStart w:name="_bookmark27" w:id="90"/>
      <w:bookmarkEnd w:id="90"/>
      <w:r>
        <w:rPr>
          <w:b w:val="0"/>
        </w:rPr>
      </w:r>
      <w:bookmarkStart w:name="_bookmark27" w:id="91"/>
      <w:bookmarkEnd w:id="91"/>
      <w:r>
        <w:rPr/>
        <w:t>R</w:t>
      </w:r>
      <w:r>
        <w:rPr/>
        <w:t>ESULTADOS E</w:t>
      </w:r>
      <w:r>
        <w:rPr>
          <w:spacing w:val="2"/>
        </w:rPr>
        <w:t> </w:t>
      </w:r>
      <w:r>
        <w:rPr/>
        <w:t>DISCUSSÕES</w:t>
      </w:r>
    </w:p>
    <w:p>
      <w:pPr>
        <w:pStyle w:val="BodyText"/>
        <w:rPr>
          <w:b/>
          <w:sz w:val="26"/>
        </w:rPr>
      </w:pPr>
    </w:p>
    <w:p>
      <w:pPr>
        <w:pStyle w:val="BodyText"/>
        <w:spacing w:before="3"/>
        <w:rPr>
          <w:b/>
          <w:sz w:val="22"/>
        </w:rPr>
      </w:pPr>
    </w:p>
    <w:p>
      <w:pPr>
        <w:pStyle w:val="Heading1"/>
        <w:numPr>
          <w:ilvl w:val="1"/>
          <w:numId w:val="2"/>
        </w:numPr>
        <w:tabs>
          <w:tab w:pos="704" w:val="left" w:leader="none"/>
        </w:tabs>
        <w:spacing w:line="240" w:lineRule="auto" w:before="0" w:after="0"/>
        <w:ind w:left="704" w:right="0" w:hanging="365"/>
        <w:jc w:val="left"/>
      </w:pPr>
      <w:bookmarkStart w:name="4.1 Análise do Nível de Confiança (NC)" w:id="92"/>
      <w:bookmarkEnd w:id="92"/>
      <w:r>
        <w:rPr>
          <w:b w:val="0"/>
        </w:rPr>
      </w:r>
      <w:bookmarkStart w:name="_bookmark28" w:id="93"/>
      <w:bookmarkEnd w:id="93"/>
      <w:r>
        <w:rPr>
          <w:b w:val="0"/>
        </w:rPr>
      </w:r>
      <w:bookmarkStart w:name="_bookmark28" w:id="94"/>
      <w:bookmarkEnd w:id="94"/>
      <w:r>
        <w:rPr/>
        <w:t>An</w:t>
      </w:r>
      <w:r>
        <w:rPr/>
        <w:t>álise do Nível de Confiança</w:t>
      </w:r>
      <w:r>
        <w:rPr>
          <w:spacing w:val="2"/>
        </w:rPr>
        <w:t> </w:t>
      </w:r>
      <w:r>
        <w:rPr/>
        <w:t>(NC)</w:t>
      </w:r>
    </w:p>
    <w:p>
      <w:pPr>
        <w:pStyle w:val="BodyText"/>
        <w:rPr>
          <w:b/>
          <w:sz w:val="26"/>
        </w:rPr>
      </w:pPr>
    </w:p>
    <w:p>
      <w:pPr>
        <w:pStyle w:val="BodyText"/>
        <w:spacing w:before="9"/>
        <w:rPr>
          <w:b/>
          <w:sz w:val="21"/>
        </w:rPr>
      </w:pPr>
    </w:p>
    <w:p>
      <w:pPr>
        <w:pStyle w:val="BodyText"/>
        <w:spacing w:line="360" w:lineRule="auto"/>
        <w:ind w:left="339" w:right="590" w:firstLine="720"/>
        <w:jc w:val="both"/>
      </w:pPr>
      <w:r>
        <w:rPr/>
        <w:t>Em primeiro lugar, observou-se que o nível de confiança do grupo estudado é, indubitavelmente, alterado por força dos aspectos psicológicos estudados. Constatou-se que o nível de confiança dos cadetes levando-se em conta somente o treinamento realizado é adequado, haja vista que 89% atestaram que possuem um nível médio ou alto e, somente 11% revelaram um nível baixo nesse quesito.</w:t>
      </w:r>
    </w:p>
    <w:p>
      <w:pPr>
        <w:pStyle w:val="BodyText"/>
        <w:spacing w:line="360" w:lineRule="auto"/>
        <w:ind w:left="339" w:right="585" w:firstLine="720"/>
        <w:jc w:val="both"/>
      </w:pPr>
      <w:r>
        <w:rPr/>
        <w:t>Todavia, ao ser atrelado o aspecto psicológico emoção </w:t>
      </w:r>
      <w:r>
        <w:rPr>
          <w:spacing w:val="-3"/>
        </w:rPr>
        <w:t>ao </w:t>
      </w:r>
      <w:r>
        <w:rPr/>
        <w:t>nível de confiança, notou-se uma variação considerável nos esquemas obtidos. O percentual de 11% que fora aferido com nível de confiança </w:t>
      </w:r>
      <w:r>
        <w:rPr>
          <w:spacing w:val="-3"/>
        </w:rPr>
        <w:t>baixo </w:t>
      </w:r>
      <w:r>
        <w:rPr/>
        <w:t>sem outros fatores envolvidos aumentou em </w:t>
      </w:r>
      <w:r>
        <w:rPr>
          <w:spacing w:val="2"/>
        </w:rPr>
        <w:t>10%, </w:t>
      </w:r>
      <w:r>
        <w:rPr/>
        <w:t>passando para 21% e acarretando, portanto, um decréscimo </w:t>
      </w:r>
      <w:r>
        <w:rPr>
          <w:spacing w:val="-3"/>
        </w:rPr>
        <w:t>no </w:t>
      </w:r>
      <w:r>
        <w:rPr/>
        <w:t>percentual de cadetes com níveis altos e médios de confiança.</w:t>
      </w:r>
    </w:p>
    <w:p>
      <w:pPr>
        <w:pStyle w:val="BodyText"/>
        <w:spacing w:line="360" w:lineRule="auto"/>
        <w:ind w:left="339" w:right="593" w:firstLine="720"/>
        <w:jc w:val="both"/>
      </w:pPr>
      <w:r>
        <w:rPr/>
        <w:t>No entanto, a variação mais considerável ocorreu ao analisar-se a influência do aspecto competitividade sobre o nível de confiança. Somente 36% dos pesquisados acredita que sua competitividade influencia </w:t>
      </w:r>
      <w:r>
        <w:rPr>
          <w:spacing w:val="-3"/>
        </w:rPr>
        <w:t>no </w:t>
      </w:r>
      <w:r>
        <w:rPr/>
        <w:t>rendimento </w:t>
      </w:r>
      <w:r>
        <w:rPr>
          <w:spacing w:val="-3"/>
        </w:rPr>
        <w:t>no TAF, </w:t>
      </w:r>
      <w:r>
        <w:rPr/>
        <w:t>o que implica em uma redução de quase 20% em comparação ao nível de confiança inalterado (sem influência de aspectos psicológicos).</w:t>
      </w:r>
    </w:p>
    <w:p>
      <w:pPr>
        <w:pStyle w:val="BodyText"/>
        <w:spacing w:line="360" w:lineRule="auto"/>
        <w:ind w:left="339" w:right="586" w:firstLine="720"/>
        <w:jc w:val="both"/>
      </w:pPr>
      <w:r>
        <w:rPr/>
        <w:t>Ainda dentro </w:t>
      </w:r>
      <w:r>
        <w:rPr>
          <w:spacing w:val="-3"/>
        </w:rPr>
        <w:t>do </w:t>
      </w:r>
      <w:r>
        <w:rPr/>
        <w:t>estudo dos níveis de confiança, fez-se uma análise da </w:t>
      </w:r>
      <w:r>
        <w:rPr>
          <w:spacing w:val="-3"/>
        </w:rPr>
        <w:t>média </w:t>
      </w:r>
      <w:r>
        <w:rPr/>
        <w:t>de desempenho </w:t>
      </w:r>
      <w:r>
        <w:rPr>
          <w:spacing w:val="-3"/>
        </w:rPr>
        <w:t>no </w:t>
      </w:r>
      <w:r>
        <w:rPr/>
        <w:t>TAF de dois grupos com aspectos dissonantes: NC alto atrelado à competitividade e NC </w:t>
      </w:r>
      <w:r>
        <w:rPr>
          <w:spacing w:val="-3"/>
        </w:rPr>
        <w:t>baixo </w:t>
      </w:r>
      <w:r>
        <w:rPr/>
        <w:t>atrelado à emoção. O que observou-se foi uma </w:t>
      </w:r>
      <w:r>
        <w:rPr>
          <w:spacing w:val="-3"/>
        </w:rPr>
        <w:t>média </w:t>
      </w:r>
      <w:r>
        <w:rPr/>
        <w:t>de 7,864 do primeiro grupo </w:t>
      </w:r>
      <w:r>
        <w:rPr>
          <w:spacing w:val="-3"/>
        </w:rPr>
        <w:t>ao </w:t>
      </w:r>
      <w:r>
        <w:rPr/>
        <w:t>passo que o segundo possuía 5,471 nas avaliações de TFM. Essa diferença considerável nas médias reflete o quanto a competitividade alta é favorável a um rendimento notável e, em contrapartida, o quanto o fator emocional pode reduzir o nível de confiança e ser prejudicial a um rendimento</w:t>
      </w:r>
      <w:r>
        <w:rPr>
          <w:spacing w:val="-9"/>
        </w:rPr>
        <w:t> </w:t>
      </w:r>
      <w:r>
        <w:rPr/>
        <w:t>adequado.</w:t>
      </w:r>
    </w:p>
    <w:p>
      <w:pPr>
        <w:pStyle w:val="BodyText"/>
        <w:spacing w:before="5"/>
        <w:rPr>
          <w:sz w:val="36"/>
        </w:rPr>
      </w:pPr>
    </w:p>
    <w:p>
      <w:pPr>
        <w:pStyle w:val="Heading1"/>
        <w:numPr>
          <w:ilvl w:val="1"/>
          <w:numId w:val="2"/>
        </w:numPr>
        <w:tabs>
          <w:tab w:pos="704" w:val="left" w:leader="none"/>
        </w:tabs>
        <w:spacing w:line="240" w:lineRule="auto" w:before="0" w:after="0"/>
        <w:ind w:left="704" w:right="0" w:hanging="365"/>
        <w:jc w:val="left"/>
      </w:pPr>
      <w:bookmarkStart w:name="4.2 Análise da motivação e do Nível de R" w:id="95"/>
      <w:bookmarkEnd w:id="95"/>
      <w:r>
        <w:rPr>
          <w:b w:val="0"/>
        </w:rPr>
      </w:r>
      <w:bookmarkStart w:name="_bookmark29" w:id="96"/>
      <w:bookmarkEnd w:id="96"/>
      <w:r>
        <w:rPr>
          <w:b w:val="0"/>
        </w:rPr>
      </w:r>
      <w:bookmarkStart w:name="_bookmark29" w:id="97"/>
      <w:bookmarkEnd w:id="97"/>
      <w:r>
        <w:rPr/>
        <w:t>Aná</w:t>
      </w:r>
      <w:r>
        <w:rPr/>
        <w:t>lise da motivação e do Nível de Realização</w:t>
      </w:r>
      <w:r>
        <w:rPr>
          <w:spacing w:val="1"/>
        </w:rPr>
        <w:t> </w:t>
      </w:r>
      <w:r>
        <w:rPr/>
        <w:t>(NR)</w:t>
      </w:r>
    </w:p>
    <w:p>
      <w:pPr>
        <w:pStyle w:val="BodyText"/>
        <w:rPr>
          <w:b/>
          <w:sz w:val="26"/>
        </w:rPr>
      </w:pPr>
    </w:p>
    <w:p>
      <w:pPr>
        <w:pStyle w:val="BodyText"/>
        <w:spacing w:before="9"/>
        <w:rPr>
          <w:b/>
          <w:sz w:val="21"/>
        </w:rPr>
      </w:pPr>
    </w:p>
    <w:p>
      <w:pPr>
        <w:pStyle w:val="BodyText"/>
        <w:spacing w:line="360" w:lineRule="auto"/>
        <w:ind w:left="339" w:right="599" w:firstLine="720"/>
        <w:jc w:val="both"/>
      </w:pPr>
      <w:r>
        <w:rPr/>
        <w:t>Já na outra vertente da pesquisa, o intuito foi avaliar o nível de realização, a motivação e suas respectivas relações com o desempenho nas avaliações de Treinamento Físico Militar.</w:t>
      </w:r>
    </w:p>
    <w:p>
      <w:pPr>
        <w:pStyle w:val="BodyText"/>
        <w:spacing w:line="360" w:lineRule="auto"/>
        <w:ind w:left="339" w:right="590" w:firstLine="720"/>
        <w:jc w:val="both"/>
      </w:pPr>
      <w:r>
        <w:rPr/>
        <w:t>Primeiramente, deve-se citar que a análise dos gráficos 6 e 8 nos trouxeram que não há, </w:t>
      </w:r>
      <w:r>
        <w:rPr>
          <w:spacing w:val="-3"/>
        </w:rPr>
        <w:t>no </w:t>
      </w:r>
      <w:r>
        <w:rPr/>
        <w:t>que tange o quantitativo obtido, </w:t>
      </w:r>
      <w:r>
        <w:rPr>
          <w:spacing w:val="-4"/>
        </w:rPr>
        <w:t>uma </w:t>
      </w:r>
      <w:r>
        <w:rPr/>
        <w:t>predominância considerável de algum tipo</w:t>
      </w:r>
      <w:r>
        <w:rPr>
          <w:spacing w:val="11"/>
        </w:rPr>
        <w:t> </w:t>
      </w:r>
      <w:r>
        <w:rPr/>
        <w:t>de</w:t>
      </w:r>
    </w:p>
    <w:p>
      <w:pPr>
        <w:spacing w:after="0" w:line="360" w:lineRule="auto"/>
        <w:jc w:val="both"/>
        <w:sectPr>
          <w:pgSz w:w="11910" w:h="16840"/>
          <w:pgMar w:header="987" w:footer="0" w:top="1240" w:bottom="280" w:left="1360" w:right="540"/>
        </w:sectPr>
      </w:pPr>
    </w:p>
    <w:p>
      <w:pPr>
        <w:pStyle w:val="BodyText"/>
        <w:rPr>
          <w:sz w:val="20"/>
        </w:rPr>
      </w:pPr>
    </w:p>
    <w:p>
      <w:pPr>
        <w:pStyle w:val="BodyText"/>
        <w:spacing w:line="362" w:lineRule="auto" w:before="209"/>
        <w:ind w:left="339" w:right="584"/>
        <w:jc w:val="both"/>
      </w:pPr>
      <w:r>
        <w:rPr/>
        <w:t>motivação – 41% interna e 59% externa – ou mesmo entre os níveis de realização – alto NR 58% e baixo NR 42% – dentre os cadetes do 4</w:t>
      </w:r>
      <w:r>
        <w:rPr>
          <w:sz w:val="22"/>
        </w:rPr>
        <w:t>º </w:t>
      </w:r>
      <w:r>
        <w:rPr/>
        <w:t>ano do CEng.</w:t>
      </w:r>
    </w:p>
    <w:p>
      <w:pPr>
        <w:pStyle w:val="BodyText"/>
        <w:spacing w:line="360" w:lineRule="auto"/>
        <w:ind w:left="339" w:right="585" w:firstLine="782"/>
        <w:jc w:val="both"/>
      </w:pPr>
      <w:r>
        <w:rPr/>
        <w:t>Nesse sentido, obteve-se também que não </w:t>
      </w:r>
      <w:r>
        <w:rPr>
          <w:spacing w:val="-3"/>
        </w:rPr>
        <w:t>há </w:t>
      </w:r>
      <w:r>
        <w:rPr/>
        <w:t>uma correspondência efetiva </w:t>
      </w:r>
      <w:r>
        <w:rPr>
          <w:spacing w:val="2"/>
        </w:rPr>
        <w:t>entre </w:t>
      </w:r>
      <w:r>
        <w:rPr/>
        <w:t>o tipo de motivação (intrínseca ou extrínseca) e o desempenho </w:t>
      </w:r>
      <w:r>
        <w:rPr>
          <w:spacing w:val="-3"/>
        </w:rPr>
        <w:t>no TAF. </w:t>
      </w:r>
      <w:r>
        <w:rPr/>
        <w:t>Ou seja, não  pode-se afirmar que um cadete com um determinado tipo de motivação terá um desempenho melhor que outro. </w:t>
      </w:r>
      <w:r>
        <w:rPr>
          <w:spacing w:val="-3"/>
        </w:rPr>
        <w:t>Isso </w:t>
      </w:r>
      <w:r>
        <w:rPr/>
        <w:t>se confirma ao analisar-se o Gráfico 7, </w:t>
      </w:r>
      <w:r>
        <w:rPr>
          <w:spacing w:val="-3"/>
        </w:rPr>
        <w:t>no </w:t>
      </w:r>
      <w:r>
        <w:rPr/>
        <w:t>qual as curvas de motivação intrínseca e extrínseca são bastante</w:t>
      </w:r>
      <w:r>
        <w:rPr>
          <w:spacing w:val="8"/>
        </w:rPr>
        <w:t> </w:t>
      </w:r>
      <w:r>
        <w:rPr/>
        <w:t>similares.</w:t>
      </w:r>
    </w:p>
    <w:p>
      <w:pPr>
        <w:pStyle w:val="BodyText"/>
        <w:spacing w:line="360" w:lineRule="auto"/>
        <w:ind w:left="339" w:right="592" w:firstLine="706"/>
        <w:jc w:val="both"/>
      </w:pPr>
      <w:r>
        <w:rPr/>
        <w:t>No que tange ao Nível de Realização também notou-se que não há correspondência efetiva entre o NR alto ou NR baixo e o desempenho correlato nos TAFs. O gráfico 9 corrobora esse fato à medida que as curvas são bem similares e há cadetes com desempenhos bons e ruins em ambos os grupos (Alto NR e Baixo NR).</w:t>
      </w:r>
    </w:p>
    <w:p>
      <w:pPr>
        <w:pStyle w:val="BodyText"/>
        <w:spacing w:line="360" w:lineRule="auto"/>
        <w:ind w:left="339" w:right="594" w:firstLine="706"/>
        <w:jc w:val="both"/>
      </w:pPr>
      <w:r>
        <w:rPr/>
        <w:t>Portanto, pode-se inferir que o grau ou nota (motivação externa) possui tanta influência quanto os fatores de motivação interna, além disso, o </w:t>
      </w:r>
      <w:r>
        <w:rPr>
          <w:spacing w:val="-3"/>
        </w:rPr>
        <w:t>mesmo </w:t>
      </w:r>
      <w:r>
        <w:rPr/>
        <w:t>ocorre com o Nível de Realização, sendo ele </w:t>
      </w:r>
      <w:r>
        <w:rPr>
          <w:spacing w:val="-3"/>
        </w:rPr>
        <w:t>baixo </w:t>
      </w:r>
      <w:r>
        <w:rPr/>
        <w:t>ou alto, não </w:t>
      </w:r>
      <w:r>
        <w:rPr>
          <w:spacing w:val="-3"/>
        </w:rPr>
        <w:t>há </w:t>
      </w:r>
      <w:r>
        <w:rPr/>
        <w:t>vinculação com o grau nas avaliações de TFM. Desse modo, a maneira que as avaliações são encaradas pelos cadetes e a maneira como elas os motivam são resultado somente das personalidades distintas que cada um possui e, sendo assim, não são determinantes para o</w:t>
      </w:r>
      <w:r>
        <w:rPr>
          <w:spacing w:val="16"/>
        </w:rPr>
        <w:t> </w:t>
      </w:r>
      <w:r>
        <w:rPr/>
        <w:t>rendimento.</w:t>
      </w:r>
    </w:p>
    <w:p>
      <w:pPr>
        <w:spacing w:after="0" w:line="360" w:lineRule="auto"/>
        <w:jc w:val="both"/>
        <w:sectPr>
          <w:pgSz w:w="11910" w:h="16840"/>
          <w:pgMar w:header="987" w:footer="0" w:top="1240" w:bottom="280" w:left="1360" w:right="540"/>
        </w:sectPr>
      </w:pPr>
    </w:p>
    <w:p>
      <w:pPr>
        <w:pStyle w:val="BodyText"/>
        <w:rPr>
          <w:sz w:val="20"/>
        </w:rPr>
      </w:pPr>
    </w:p>
    <w:p>
      <w:pPr>
        <w:pStyle w:val="Heading1"/>
        <w:numPr>
          <w:ilvl w:val="0"/>
          <w:numId w:val="2"/>
        </w:numPr>
        <w:tabs>
          <w:tab w:pos="523" w:val="left" w:leader="none"/>
        </w:tabs>
        <w:spacing w:line="240" w:lineRule="auto" w:before="214" w:after="0"/>
        <w:ind w:left="522" w:right="0" w:hanging="184"/>
        <w:jc w:val="left"/>
      </w:pPr>
      <w:bookmarkStart w:name="5 CONSIDERAÇÕES FINAIS" w:id="98"/>
      <w:bookmarkEnd w:id="98"/>
      <w:r>
        <w:rPr>
          <w:b w:val="0"/>
        </w:rPr>
      </w:r>
      <w:bookmarkStart w:name="_bookmark30" w:id="99"/>
      <w:bookmarkEnd w:id="99"/>
      <w:r>
        <w:rPr>
          <w:b w:val="0"/>
        </w:rPr>
      </w:r>
      <w:bookmarkStart w:name="_bookmark30" w:id="100"/>
      <w:bookmarkEnd w:id="100"/>
      <w:r>
        <w:rPr/>
        <w:t>CONS</w:t>
      </w:r>
      <w:r>
        <w:rPr/>
        <w:t>IDERAÇÕES</w:t>
      </w:r>
      <w:r>
        <w:rPr>
          <w:spacing w:val="1"/>
        </w:rPr>
        <w:t> </w:t>
      </w:r>
      <w:r>
        <w:rPr/>
        <w:t>FINAIS</w:t>
      </w:r>
    </w:p>
    <w:p>
      <w:pPr>
        <w:pStyle w:val="BodyText"/>
        <w:rPr>
          <w:b/>
          <w:sz w:val="26"/>
        </w:rPr>
      </w:pPr>
    </w:p>
    <w:p>
      <w:pPr>
        <w:pStyle w:val="BodyText"/>
        <w:spacing w:before="9"/>
        <w:rPr>
          <w:b/>
          <w:sz w:val="21"/>
        </w:rPr>
      </w:pPr>
    </w:p>
    <w:p>
      <w:pPr>
        <w:pStyle w:val="BodyText"/>
        <w:spacing w:line="360" w:lineRule="auto" w:before="1"/>
        <w:ind w:left="339" w:right="594" w:firstLine="720"/>
        <w:jc w:val="both"/>
      </w:pPr>
      <w:r>
        <w:rPr/>
        <w:t>Analisando o referencial teórico, pôde-se compreender, primeiramente, a importância das avaliações físicas no meio militar e, após isso, debruçou-se sobre a psicologia esportiva como forma de discriminar alguns dos fenômenos envolvidos nos Testes de Aptidão Física.</w:t>
      </w:r>
    </w:p>
    <w:p>
      <w:pPr>
        <w:pStyle w:val="BodyText"/>
        <w:spacing w:line="360" w:lineRule="auto" w:before="1"/>
        <w:ind w:left="339" w:right="591" w:firstLine="720"/>
        <w:jc w:val="both"/>
      </w:pPr>
      <w:r>
        <w:rPr/>
        <w:t>O que notou-se, primeiramente, foi que os aspectos psicológicos influenciam de maneira razoável no nível de confiança e, desse modo, reduzem-no na maioria das vezes. Dentro desse contexto, foram confrontados dois grupos distintos e notou-se também o quão importante pode ser a competitividade como forma de melhorar o desempenho, visto que os cadetes com competitividade elevada possuíam desempenho melhor nas avaliações.</w:t>
      </w:r>
    </w:p>
    <w:p>
      <w:pPr>
        <w:pStyle w:val="BodyText"/>
        <w:spacing w:line="360" w:lineRule="auto"/>
        <w:ind w:left="339" w:right="593" w:firstLine="706"/>
        <w:jc w:val="both"/>
      </w:pPr>
      <w:r>
        <w:rPr/>
        <w:t>Por outro lado, não obteve-se uma correlação efetiva entre os níveis de realização e o desempenho nem tampouco deste com a motivação. Tal fato nos levou a um ponto de inflexão, </w:t>
      </w:r>
      <w:r>
        <w:rPr>
          <w:spacing w:val="-3"/>
        </w:rPr>
        <w:t>haja </w:t>
      </w:r>
      <w:r>
        <w:rPr/>
        <w:t>vista que tal dado obtido dificulta que se padronizem medidas </w:t>
      </w:r>
      <w:r>
        <w:rPr>
          <w:spacing w:val="2"/>
        </w:rPr>
        <w:t>com </w:t>
      </w:r>
      <w:r>
        <w:rPr/>
        <w:t>intuito de motivar o cadete ou </w:t>
      </w:r>
      <w:r>
        <w:rPr>
          <w:spacing w:val="-3"/>
        </w:rPr>
        <w:t>mesmo </w:t>
      </w:r>
      <w:r>
        <w:rPr/>
        <w:t>modificar seu nível de</w:t>
      </w:r>
      <w:r>
        <w:rPr>
          <w:spacing w:val="7"/>
        </w:rPr>
        <w:t> </w:t>
      </w:r>
      <w:r>
        <w:rPr/>
        <w:t>realização.</w:t>
      </w:r>
    </w:p>
    <w:p>
      <w:pPr>
        <w:pStyle w:val="BodyText"/>
        <w:spacing w:line="360" w:lineRule="auto"/>
        <w:ind w:left="339" w:right="593" w:firstLine="706"/>
        <w:jc w:val="both"/>
      </w:pPr>
      <w:r>
        <w:rPr/>
        <w:t>Sendo assim, o que poderia ser feito de mais efetivo no que tange os aspectos psicológicos determinantes na execução dos TAFs seria estimular o aspecto competitividade dos cadetes, pois foi aquele que mostrou maior influência nos níveis de confiança e possui também uma maior chance de ser modificado e/ou condicionado.</w:t>
      </w:r>
    </w:p>
    <w:p>
      <w:pPr>
        <w:pStyle w:val="BodyText"/>
        <w:spacing w:line="360" w:lineRule="auto" w:before="1"/>
        <w:ind w:left="339" w:right="591" w:firstLine="768"/>
        <w:jc w:val="both"/>
      </w:pPr>
      <w:r>
        <w:rPr/>
        <w:t>Por outro lado, também poderiam ser desenvolvidos alguns trabalhos pela Seção Psicopedagógica da </w:t>
      </w:r>
      <w:r>
        <w:rPr>
          <w:spacing w:val="-3"/>
        </w:rPr>
        <w:t>AMAN no </w:t>
      </w:r>
      <w:r>
        <w:rPr/>
        <w:t>sentido de mitigar a influência de algumas questões emocionais que foram indicadas </w:t>
      </w:r>
      <w:r>
        <w:rPr>
          <w:spacing w:val="-3"/>
        </w:rPr>
        <w:t>na </w:t>
      </w:r>
      <w:r>
        <w:rPr/>
        <w:t>pesquisa e mostraram-se redutoras do nível de confiança de alguns cadetes.</w:t>
      </w:r>
    </w:p>
    <w:p>
      <w:pPr>
        <w:pStyle w:val="BodyText"/>
        <w:spacing w:line="360" w:lineRule="auto" w:before="1"/>
        <w:ind w:left="339" w:right="594" w:firstLine="706"/>
        <w:jc w:val="both"/>
      </w:pPr>
      <w:r>
        <w:rPr/>
        <w:t>Por </w:t>
      </w:r>
      <w:r>
        <w:rPr>
          <w:spacing w:val="-4"/>
        </w:rPr>
        <w:t>fim, </w:t>
      </w:r>
      <w:r>
        <w:rPr/>
        <w:t>estimula-se que sejam realizados estudos </w:t>
      </w:r>
      <w:r>
        <w:rPr>
          <w:spacing w:val="-3"/>
        </w:rPr>
        <w:t>na </w:t>
      </w:r>
      <w:r>
        <w:rPr/>
        <w:t>área da psicologia esportiva aplicada ao Treinamento </w:t>
      </w:r>
      <w:r>
        <w:rPr>
          <w:spacing w:val="-3"/>
        </w:rPr>
        <w:t>Físico </w:t>
      </w:r>
      <w:r>
        <w:rPr/>
        <w:t>Militar em geral. A área possui uma aplicação imediata e  pode impulsionar o desempenho </w:t>
      </w:r>
      <w:r>
        <w:rPr>
          <w:spacing w:val="-3"/>
        </w:rPr>
        <w:t>físico </w:t>
      </w:r>
      <w:r>
        <w:rPr/>
        <w:t>da Força Terrestre de maneira considerável. Dessa maneira, a Academia Militar das Agulhas Negras (AMAN), por ser um local onde a atividade física é extremamente valorizada pode ser o berço de estudos </w:t>
      </w:r>
      <w:r>
        <w:rPr>
          <w:spacing w:val="-3"/>
        </w:rPr>
        <w:t>nesse</w:t>
      </w:r>
      <w:r>
        <w:rPr>
          <w:spacing w:val="6"/>
        </w:rPr>
        <w:t> </w:t>
      </w:r>
      <w:r>
        <w:rPr/>
        <w:t>sentido.</w:t>
      </w:r>
    </w:p>
    <w:p>
      <w:pPr>
        <w:spacing w:after="0" w:line="360" w:lineRule="auto"/>
        <w:jc w:val="both"/>
        <w:sectPr>
          <w:pgSz w:w="11910" w:h="16840"/>
          <w:pgMar w:header="987" w:footer="0" w:top="1240" w:bottom="280" w:left="1360" w:right="540"/>
        </w:sectPr>
      </w:pPr>
    </w:p>
    <w:p>
      <w:pPr>
        <w:pStyle w:val="BodyText"/>
        <w:spacing w:before="9"/>
        <w:rPr>
          <w:sz w:val="12"/>
        </w:rPr>
      </w:pPr>
    </w:p>
    <w:p>
      <w:pPr>
        <w:pStyle w:val="Heading1"/>
        <w:ind w:left="1623" w:right="2250"/>
        <w:jc w:val="center"/>
      </w:pPr>
      <w:bookmarkStart w:name="REFERÊNCIAS" w:id="101"/>
      <w:bookmarkEnd w:id="101"/>
      <w:r>
        <w:rPr>
          <w:b w:val="0"/>
        </w:rPr>
      </w:r>
      <w:bookmarkStart w:name="_bookmark31" w:id="102"/>
      <w:bookmarkEnd w:id="102"/>
      <w:r>
        <w:rPr>
          <w:b w:val="0"/>
        </w:rPr>
      </w:r>
      <w:r>
        <w:rPr/>
        <w:t>REFERÊNCIAS</w:t>
      </w:r>
    </w:p>
    <w:p>
      <w:pPr>
        <w:pStyle w:val="BodyText"/>
        <w:rPr>
          <w:b/>
          <w:sz w:val="26"/>
        </w:rPr>
      </w:pPr>
    </w:p>
    <w:p>
      <w:pPr>
        <w:pStyle w:val="BodyText"/>
        <w:spacing w:before="2"/>
        <w:rPr>
          <w:b/>
          <w:sz w:val="30"/>
        </w:rPr>
      </w:pPr>
    </w:p>
    <w:p>
      <w:pPr>
        <w:pStyle w:val="BodyText"/>
        <w:spacing w:before="1"/>
        <w:ind w:left="219" w:right="596"/>
      </w:pPr>
      <w:r>
        <w:rPr/>
        <w:t>BALBINOTTI, Marcos Alencar Abaide et al . Perfis motivacionais de corredores de rua com diferentes tempos de prática. </w:t>
      </w:r>
      <w:r>
        <w:rPr>
          <w:b/>
        </w:rPr>
        <w:t>Rev. Bras. Ciênc. Esporte</w:t>
      </w:r>
      <w:r>
        <w:rPr/>
        <w:t>, Porto Alegre , v. 37, n. 1, p. 65-73, Mar. 2015. Disponível em: </w:t>
      </w:r>
      <w:hyperlink r:id="rId27">
        <w:r>
          <w:rPr/>
          <w:t>http://www.scielo.br/scielo.php?script=sci_arttext&amp;pid=S0101-</w:t>
        </w:r>
      </w:hyperlink>
      <w:r>
        <w:rPr/>
        <w:t> 32892015000100065&amp;lng=en&amp;nrm=iso. Acesso em: 07 out. 2019.</w:t>
      </w:r>
    </w:p>
    <w:p>
      <w:pPr>
        <w:pStyle w:val="BodyText"/>
        <w:spacing w:before="2"/>
      </w:pPr>
    </w:p>
    <w:p>
      <w:pPr>
        <w:spacing w:before="0"/>
        <w:ind w:left="219" w:right="596" w:firstLine="0"/>
        <w:jc w:val="left"/>
        <w:rPr>
          <w:i/>
          <w:sz w:val="24"/>
        </w:rPr>
      </w:pPr>
      <w:r>
        <w:rPr>
          <w:sz w:val="24"/>
        </w:rPr>
        <w:t>BARBANTI, Valdir J. </w:t>
      </w:r>
      <w:r>
        <w:rPr>
          <w:b/>
          <w:sz w:val="24"/>
        </w:rPr>
        <w:t>Dicionário de Educação Física e Esporte. </w:t>
      </w:r>
      <w:r>
        <w:rPr>
          <w:sz w:val="24"/>
        </w:rPr>
        <w:t>3.ed. São Paulo: Manole, 2011. E</w:t>
      </w:r>
      <w:r>
        <w:rPr>
          <w:i/>
          <w:sz w:val="24"/>
        </w:rPr>
        <w:t>-</w:t>
      </w:r>
      <w:r>
        <w:rPr>
          <w:sz w:val="24"/>
        </w:rPr>
        <w:t>book</w:t>
      </w:r>
      <w:r>
        <w:rPr>
          <w:i/>
          <w:sz w:val="24"/>
        </w:rPr>
        <w:t>.</w:t>
      </w:r>
    </w:p>
    <w:p>
      <w:pPr>
        <w:pStyle w:val="BodyText"/>
        <w:spacing w:before="3"/>
        <w:rPr>
          <w:i/>
          <w:sz w:val="34"/>
        </w:rPr>
      </w:pPr>
    </w:p>
    <w:p>
      <w:pPr>
        <w:pStyle w:val="BodyText"/>
        <w:ind w:left="219" w:right="526"/>
      </w:pPr>
      <w:r>
        <w:rPr/>
        <w:t>BRASIL. Ministério da Defesa. Exército Brasileiro. </w:t>
      </w:r>
      <w:r>
        <w:rPr>
          <w:b/>
        </w:rPr>
        <w:t>EB20 - MC – </w:t>
      </w:r>
      <w:r>
        <w:rPr>
          <w:b/>
          <w:color w:val="212121"/>
        </w:rPr>
        <w:t>10.350: </w:t>
      </w:r>
      <w:r>
        <w:rPr>
          <w:color w:val="212121"/>
        </w:rPr>
        <w:t>treinamento físico militar. 4. Ed. Brasília, 2015. Disponível em: </w:t>
      </w:r>
      <w:r>
        <w:rPr/>
        <w:t>https://webaman.amanet/intraman/. Acesso em: 07 out. 2019.</w:t>
      </w:r>
    </w:p>
    <w:p>
      <w:pPr>
        <w:pStyle w:val="BodyText"/>
        <w:spacing w:before="3"/>
        <w:rPr>
          <w:sz w:val="16"/>
        </w:rPr>
      </w:pPr>
    </w:p>
    <w:p>
      <w:pPr>
        <w:tabs>
          <w:tab w:pos="1180" w:val="left" w:leader="none"/>
        </w:tabs>
        <w:spacing w:line="240" w:lineRule="auto" w:before="90"/>
        <w:ind w:left="219" w:right="744" w:firstLine="0"/>
        <w:jc w:val="left"/>
        <w:rPr>
          <w:sz w:val="24"/>
        </w:rPr>
      </w:pPr>
      <w:r>
        <w:rPr>
          <w:sz w:val="24"/>
          <w:u w:val="single"/>
        </w:rPr>
        <w:t> </w:t>
        <w:tab/>
      </w:r>
      <w:r>
        <w:rPr>
          <w:sz w:val="24"/>
        </w:rPr>
        <w:t>, Departamento de Educação e Cultura </w:t>
      </w:r>
      <w:r>
        <w:rPr>
          <w:spacing w:val="-3"/>
          <w:sz w:val="24"/>
        </w:rPr>
        <w:t>do </w:t>
      </w:r>
      <w:r>
        <w:rPr>
          <w:sz w:val="24"/>
        </w:rPr>
        <w:t>Exército. </w:t>
      </w:r>
      <w:r>
        <w:rPr>
          <w:b/>
          <w:sz w:val="24"/>
        </w:rPr>
        <w:t>Portaria nº 099, de 18 de maio de 2018</w:t>
      </w:r>
      <w:r>
        <w:rPr>
          <w:sz w:val="24"/>
        </w:rPr>
        <w:t>. Aprova o Padrão Especial de Desempenho Físico para os Cursos de Formação de Oficiais (PED/CFO). Separata </w:t>
      </w:r>
      <w:r>
        <w:rPr>
          <w:spacing w:val="-3"/>
          <w:sz w:val="24"/>
        </w:rPr>
        <w:t>do </w:t>
      </w:r>
      <w:r>
        <w:rPr>
          <w:b/>
          <w:sz w:val="24"/>
        </w:rPr>
        <w:t>Boletim do Exército nº 23</w:t>
      </w:r>
      <w:r>
        <w:rPr>
          <w:sz w:val="24"/>
        </w:rPr>
        <w:t>. Brasília,</w:t>
      </w:r>
      <w:r>
        <w:rPr>
          <w:spacing w:val="12"/>
          <w:sz w:val="24"/>
        </w:rPr>
        <w:t> </w:t>
      </w:r>
      <w:r>
        <w:rPr>
          <w:sz w:val="24"/>
        </w:rPr>
        <w:t>2018.</w:t>
      </w:r>
    </w:p>
    <w:p>
      <w:pPr>
        <w:pStyle w:val="BodyText"/>
      </w:pPr>
    </w:p>
    <w:p>
      <w:pPr>
        <w:pStyle w:val="BodyText"/>
        <w:spacing w:line="242" w:lineRule="auto"/>
        <w:ind w:left="219" w:right="596"/>
      </w:pPr>
      <w:r>
        <w:rPr/>
        <w:t>FEIJÓ, Olavo . Vibração: soldados sempre em forma, soldados </w:t>
      </w:r>
      <w:r>
        <w:rPr>
          <w:spacing w:val="-3"/>
        </w:rPr>
        <w:t>fiéis. </w:t>
      </w:r>
      <w:r>
        <w:rPr>
          <w:b/>
        </w:rPr>
        <w:t>Revista de Educação Física</w:t>
      </w:r>
      <w:r>
        <w:rPr/>
        <w:t>, </w:t>
      </w:r>
      <w:r>
        <w:rPr>
          <w:spacing w:val="-3"/>
        </w:rPr>
        <w:t>Rio </w:t>
      </w:r>
      <w:r>
        <w:rPr/>
        <w:t>de Janeiro, </w:t>
      </w:r>
      <w:r>
        <w:rPr>
          <w:spacing w:val="-3"/>
        </w:rPr>
        <w:t>v. </w:t>
      </w:r>
      <w:r>
        <w:rPr/>
        <w:t>86, </w:t>
      </w:r>
      <w:r>
        <w:rPr>
          <w:spacing w:val="-3"/>
        </w:rPr>
        <w:t>n. 2, p. </w:t>
      </w:r>
      <w:r>
        <w:rPr/>
        <w:t>74-76, 2017. Disponível</w:t>
      </w:r>
      <w:r>
        <w:rPr>
          <w:spacing w:val="51"/>
        </w:rPr>
        <w:t> </w:t>
      </w:r>
      <w:r>
        <w:rPr/>
        <w:t>em:</w:t>
      </w:r>
    </w:p>
    <w:p>
      <w:pPr>
        <w:pStyle w:val="BodyText"/>
        <w:spacing w:line="271" w:lineRule="exact"/>
        <w:ind w:left="219"/>
      </w:pPr>
      <w:hyperlink r:id="rId28">
        <w:r>
          <w:rPr/>
          <w:t>http://www.ipcfex.eb.mil.br/images/15-21-PB.pdf/ </w:t>
        </w:r>
      </w:hyperlink>
      <w:r>
        <w:rPr/>
        <w:t>Acesso em: 07 out. 2019.</w:t>
      </w:r>
    </w:p>
    <w:p>
      <w:pPr>
        <w:pStyle w:val="BodyText"/>
      </w:pPr>
    </w:p>
    <w:p>
      <w:pPr>
        <w:spacing w:before="0"/>
        <w:ind w:left="219" w:right="0" w:firstLine="0"/>
        <w:jc w:val="left"/>
        <w:rPr>
          <w:sz w:val="24"/>
        </w:rPr>
      </w:pPr>
      <w:r>
        <w:rPr>
          <w:sz w:val="24"/>
        </w:rPr>
        <w:t>FEIST, J.; FEIST, G.J. </w:t>
      </w:r>
      <w:r>
        <w:rPr>
          <w:b/>
          <w:sz w:val="24"/>
        </w:rPr>
        <w:t>Teorias da personalidade</w:t>
      </w:r>
      <w:r>
        <w:rPr>
          <w:sz w:val="24"/>
        </w:rPr>
        <w:t>. 6ª ed., Porto Alegre: McGraw-Hill, 2008.</w:t>
      </w:r>
    </w:p>
    <w:p>
      <w:pPr>
        <w:pStyle w:val="BodyText"/>
      </w:pPr>
    </w:p>
    <w:p>
      <w:pPr>
        <w:spacing w:line="240" w:lineRule="auto" w:before="0"/>
        <w:ind w:left="219" w:right="465" w:firstLine="0"/>
        <w:jc w:val="left"/>
        <w:rPr>
          <w:sz w:val="24"/>
        </w:rPr>
      </w:pPr>
      <w:r>
        <w:rPr>
          <w:sz w:val="24"/>
        </w:rPr>
        <w:t>FIGUEIREDO, S. H. </w:t>
      </w:r>
      <w:r>
        <w:rPr>
          <w:b/>
          <w:sz w:val="24"/>
        </w:rPr>
        <w:t>Variáveis que interferem no desempenho do atleta de alto rendimento</w:t>
      </w:r>
      <w:r>
        <w:rPr>
          <w:sz w:val="24"/>
        </w:rPr>
        <w:t>. Em: RUBIO, K. Psicologia do esporte: Interface, Pesquisa e intervenção. São Paulo: Casa do Psicológo, 2000.</w:t>
      </w:r>
    </w:p>
    <w:p>
      <w:pPr>
        <w:pStyle w:val="BodyText"/>
      </w:pPr>
    </w:p>
    <w:p>
      <w:pPr>
        <w:pStyle w:val="BodyText"/>
        <w:spacing w:before="1"/>
        <w:ind w:left="219" w:right="785"/>
      </w:pPr>
      <w:r>
        <w:rPr/>
        <w:t>UNESCO, Fundação Vale. Psicologia do esporte. In: UNESCO, Fundação Vale. </w:t>
      </w:r>
      <w:r>
        <w:rPr>
          <w:b/>
        </w:rPr>
        <w:t>Caderno de referência do esporte</w:t>
      </w:r>
      <w:r>
        <w:rPr/>
        <w:t>. 6. ed. Brasília: Fundação Vale, 2013. Disponível em: https://unesdoc.unesco.org/ark:/48223/pf0000224991. Acesso em: 20 mar. 2020.</w:t>
      </w:r>
    </w:p>
    <w:p>
      <w:pPr>
        <w:pStyle w:val="BodyText"/>
      </w:pPr>
    </w:p>
    <w:p>
      <w:pPr>
        <w:pStyle w:val="BodyText"/>
        <w:spacing w:line="242" w:lineRule="auto"/>
        <w:ind w:left="219"/>
      </w:pPr>
      <w:r>
        <w:rPr/>
        <w:t>GOLEMAN, Daniel. </w:t>
      </w:r>
      <w:r>
        <w:rPr>
          <w:b/>
        </w:rPr>
        <w:t>Inteligência Emocional</w:t>
      </w:r>
      <w:r>
        <w:rPr/>
        <w:t>: A teoria revolucionária que redefine o que é ser inteligente. 2. ed. Rio de Janeiro: Objetiva, 2012.</w:t>
      </w:r>
    </w:p>
    <w:p>
      <w:pPr>
        <w:pStyle w:val="BodyText"/>
        <w:spacing w:before="11"/>
        <w:rPr>
          <w:sz w:val="23"/>
        </w:rPr>
      </w:pPr>
    </w:p>
    <w:p>
      <w:pPr>
        <w:pStyle w:val="BodyText"/>
        <w:spacing w:line="237" w:lineRule="auto"/>
        <w:ind w:left="219" w:right="745"/>
      </w:pPr>
      <w:r>
        <w:rPr/>
        <w:t>GREEN, Christopher D., Ludy T. Benjamin. </w:t>
      </w:r>
      <w:r>
        <w:rPr>
          <w:b/>
        </w:rPr>
        <w:t>Psychology gets in the game</w:t>
      </w:r>
      <w:r>
        <w:rPr/>
        <w:t>: Sport, Mind and Behavior, 1880-1960. 1. ed. Lincoln: University of Nebraska Press, 2009. E-book. Disponível em: https://muse.jhu.edu/book/11908. Acesso em: 20 mar. 2020.</w:t>
      </w:r>
    </w:p>
    <w:p>
      <w:pPr>
        <w:pStyle w:val="BodyText"/>
        <w:spacing w:before="2"/>
      </w:pPr>
    </w:p>
    <w:p>
      <w:pPr>
        <w:pStyle w:val="BodyText"/>
        <w:ind w:left="219" w:right="479"/>
      </w:pPr>
      <w:r>
        <w:rPr/>
        <w:t>MARQUES, Márcio Geller. </w:t>
      </w:r>
      <w:r>
        <w:rPr>
          <w:b/>
        </w:rPr>
        <w:t>Psicologia Do Esporte</w:t>
      </w:r>
      <w:r>
        <w:rPr/>
        <w:t>: Aspectos em que os atletas acreditam. 1. ed. Canoas: ULBRA, 2003. E-book. Disponível em: https://books.google.com.br/books/about/Psicologia_Do_Esporte_Aspectos_Em_Que_Os.html?i d=BFpA0_aQS8oC&amp;redir_esc=y. Acesso em: 20 mar. 2020</w:t>
      </w:r>
    </w:p>
    <w:p>
      <w:pPr>
        <w:pStyle w:val="BodyText"/>
        <w:spacing w:before="7"/>
      </w:pPr>
    </w:p>
    <w:p>
      <w:pPr>
        <w:pStyle w:val="BodyText"/>
        <w:spacing w:before="1"/>
        <w:ind w:left="219" w:right="415"/>
      </w:pPr>
      <w:r>
        <w:rPr/>
        <w:t>MIGUEL, Fabiano Koich. Psicologia das emoções: uma proposta integrativa para compreender a expressão emocional. </w:t>
      </w:r>
      <w:r>
        <w:rPr>
          <w:b/>
        </w:rPr>
        <w:t>Psico-USF</w:t>
      </w:r>
      <w:r>
        <w:rPr/>
        <w:t>, Itatiba , v. 20, n. 1, p. 153-162, Abr. 2015. Disponível em: https:/</w:t>
      </w:r>
      <w:hyperlink r:id="rId29">
        <w:r>
          <w:rPr/>
          <w:t>/www</w:t>
        </w:r>
      </w:hyperlink>
      <w:r>
        <w:rPr/>
        <w:t>.</w:t>
      </w:r>
      <w:hyperlink r:id="rId29">
        <w:r>
          <w:rPr/>
          <w:t>scielo.br/scielo.php?script=sci_arttext&amp;pid=S1413-</w:t>
        </w:r>
      </w:hyperlink>
      <w:r>
        <w:rPr/>
        <w:t> 82712015000100015&amp;lng=pt&amp;tlng=pt. Acesso em: 12 abr. 2020.</w:t>
      </w:r>
    </w:p>
    <w:p>
      <w:pPr>
        <w:spacing w:after="0"/>
        <w:sectPr>
          <w:pgSz w:w="11910" w:h="16840"/>
          <w:pgMar w:header="987" w:footer="0" w:top="1240" w:bottom="280" w:left="1360" w:right="540"/>
        </w:sectPr>
      </w:pPr>
    </w:p>
    <w:p>
      <w:pPr>
        <w:pStyle w:val="BodyText"/>
        <w:rPr>
          <w:sz w:val="20"/>
        </w:rPr>
      </w:pPr>
    </w:p>
    <w:p>
      <w:pPr>
        <w:pStyle w:val="BodyText"/>
        <w:spacing w:before="8"/>
        <w:rPr>
          <w:sz w:val="18"/>
        </w:rPr>
      </w:pPr>
    </w:p>
    <w:p>
      <w:pPr>
        <w:pStyle w:val="BodyText"/>
        <w:spacing w:before="90"/>
        <w:ind w:left="219" w:right="439"/>
      </w:pPr>
      <w:r>
        <w:rPr/>
        <w:t>RUBIO, K. </w:t>
      </w:r>
      <w:r>
        <w:rPr>
          <w:b/>
        </w:rPr>
        <w:t>Psicologia do Esporte Aplicada. </w:t>
      </w:r>
      <w:r>
        <w:rPr/>
        <w:t>1. ed. São Paulo: Casa do Psicólogo Livraria e Ediotora Ltda, 2003. E-book. Disponível em: https://books.google.com.br/books/about/Psicologia_Do_Esporte_Aplicada.html?hl=pt-BR&amp;id=- xx8YMqNYAcC&amp;redir_esc=y. Acesso em: 20 mar. 2020</w:t>
      </w:r>
    </w:p>
    <w:p>
      <w:pPr>
        <w:pStyle w:val="BodyText"/>
        <w:spacing w:before="10"/>
      </w:pPr>
    </w:p>
    <w:p>
      <w:pPr>
        <w:spacing w:line="237" w:lineRule="auto" w:before="0"/>
        <w:ind w:left="219" w:right="465" w:firstLine="0"/>
        <w:jc w:val="left"/>
        <w:rPr>
          <w:sz w:val="24"/>
        </w:rPr>
      </w:pPr>
      <w:r>
        <w:rPr>
          <w:sz w:val="24"/>
        </w:rPr>
        <w:t>SAMULSKI, D. </w:t>
      </w:r>
      <w:r>
        <w:rPr>
          <w:b/>
          <w:sz w:val="24"/>
        </w:rPr>
        <w:t>Psicologia do Esporte</w:t>
      </w:r>
      <w:r>
        <w:rPr>
          <w:sz w:val="24"/>
        </w:rPr>
        <w:t>: Conceitos e novas perspectivas. 2. ed. Barueri: Manole, 2009.</w:t>
      </w:r>
    </w:p>
    <w:p>
      <w:pPr>
        <w:pStyle w:val="BodyText"/>
        <w:spacing w:before="1"/>
      </w:pPr>
    </w:p>
    <w:p>
      <w:pPr>
        <w:pStyle w:val="BodyText"/>
        <w:ind w:left="219" w:right="508"/>
      </w:pPr>
      <w:r>
        <w:rPr/>
        <w:t>SCALON, Roberto Mário. </w:t>
      </w:r>
      <w:r>
        <w:rPr>
          <w:b/>
        </w:rPr>
        <w:t>Psicologia do Esporte e A Criança. </w:t>
      </w:r>
      <w:r>
        <w:rPr/>
        <w:t>1. ed. Porto Alegre: EDIPUCRS, 2015. E-book. Disponível em: https://books.google.com.br/books?id=KRmImtVSRcAC&amp;dq=roberto+mario+scalon&amp;hl=pt- BR&amp;sa=X&amp;ved=0ahUKEwjz-pf4lNnpAhVmCrkGHZ80AjsQ6AEIKDAA. Acesso em: 20 mar. 2020</w:t>
      </w:r>
    </w:p>
    <w:p>
      <w:pPr>
        <w:pStyle w:val="BodyText"/>
        <w:spacing w:before="8"/>
      </w:pPr>
    </w:p>
    <w:p>
      <w:pPr>
        <w:pStyle w:val="BodyText"/>
        <w:spacing w:line="237" w:lineRule="auto"/>
        <w:ind w:left="219" w:right="1167"/>
      </w:pPr>
      <w:r>
        <w:rPr/>
        <w:t>VIEIRA, Lenamar Fiorese et al . Psicologia do esporte: uma área emergente da psicologia. </w:t>
      </w:r>
      <w:r>
        <w:rPr>
          <w:b/>
        </w:rPr>
        <w:t>Psicol. estud.</w:t>
      </w:r>
      <w:r>
        <w:rPr/>
        <w:t>, Maringá , v. 15, n. 2, p. 391-399, jun. 2010. Disponível em: https:/</w:t>
      </w:r>
      <w:hyperlink r:id="rId30">
        <w:r>
          <w:rPr/>
          <w:t>/www</w:t>
        </w:r>
      </w:hyperlink>
      <w:r>
        <w:rPr/>
        <w:t>.</w:t>
      </w:r>
      <w:hyperlink r:id="rId30">
        <w:r>
          <w:rPr/>
          <w:t>scielo.br/pdf/pe/v15n2/a18v15n2.pdf </w:t>
        </w:r>
      </w:hyperlink>
      <w:r>
        <w:rPr/>
        <w:t>. Acesso em: 28 abr. 2020.</w:t>
      </w:r>
    </w:p>
    <w:p>
      <w:pPr>
        <w:pStyle w:val="BodyText"/>
        <w:spacing w:before="1"/>
      </w:pPr>
    </w:p>
    <w:p>
      <w:pPr>
        <w:pStyle w:val="BodyText"/>
        <w:spacing w:before="1"/>
        <w:ind w:left="219" w:right="530"/>
      </w:pPr>
      <w:r>
        <w:rPr/>
        <w:t>WEINBERG, R.; GOULD, D. </w:t>
      </w:r>
      <w:r>
        <w:rPr>
          <w:b/>
        </w:rPr>
        <w:t>Fundamentos da psicologia do esporte e do exercício. </w:t>
      </w:r>
      <w:r>
        <w:rPr/>
        <w:t>6. ed. Porto Alegre: Artmed, 2017. E-book. Disponível em: https:/</w:t>
      </w:r>
      <w:hyperlink r:id="rId31">
        <w:r>
          <w:rPr/>
          <w:t>/www</w:t>
        </w:r>
      </w:hyperlink>
      <w:r>
        <w:rPr/>
        <w:t>.</w:t>
      </w:r>
      <w:hyperlink r:id="rId31">
        <w:r>
          <w:rPr/>
          <w:t>passeidireto.com/arquivo/39558294/copia-de-weinberg-r-gould-d-fundamentos-da-</w:t>
        </w:r>
      </w:hyperlink>
      <w:r>
        <w:rPr/>
        <w:t> psicologia-do-esporte-e-do-exercicio. Acesso em: 07 out. 2019.</w:t>
      </w:r>
    </w:p>
    <w:p>
      <w:pPr>
        <w:pStyle w:val="BodyText"/>
        <w:spacing w:before="2"/>
      </w:pPr>
    </w:p>
    <w:p>
      <w:pPr>
        <w:pStyle w:val="BodyText"/>
        <w:ind w:left="219" w:right="700"/>
      </w:pPr>
      <w:r>
        <w:rPr/>
        <w:t>ZAMBRIN, Lidyane Ferreira et al . Análise do comportamento competitivo de atletas jovens</w:t>
      </w:r>
      <w:r>
        <w:rPr>
          <w:spacing w:val="-39"/>
        </w:rPr>
        <w:t> </w:t>
      </w:r>
      <w:r>
        <w:rPr/>
        <w:t>e adultos de handebol. </w:t>
      </w:r>
      <w:r>
        <w:rPr>
          <w:b/>
        </w:rPr>
        <w:t>Rev. bras. educ. fís. esporte</w:t>
      </w:r>
      <w:r>
        <w:rPr/>
        <w:t>, São </w:t>
      </w:r>
      <w:r>
        <w:rPr>
          <w:spacing w:val="-3"/>
        </w:rPr>
        <w:t>Paulo </w:t>
      </w:r>
      <w:r>
        <w:rPr/>
        <w:t>, </w:t>
      </w:r>
      <w:r>
        <w:rPr>
          <w:spacing w:val="-3"/>
        </w:rPr>
        <w:t>v. </w:t>
      </w:r>
      <w:r>
        <w:rPr/>
        <w:t>30, </w:t>
      </w:r>
      <w:r>
        <w:rPr>
          <w:spacing w:val="-3"/>
        </w:rPr>
        <w:t>n. </w:t>
      </w:r>
      <w:r>
        <w:rPr/>
        <w:t>2, p. 505-513, jun 2016 . Disponível em: https:/</w:t>
      </w:r>
      <w:hyperlink r:id="rId32">
        <w:r>
          <w:rPr/>
          <w:t>/www</w:t>
        </w:r>
      </w:hyperlink>
      <w:r>
        <w:rPr/>
        <w:t>.</w:t>
      </w:r>
      <w:hyperlink r:id="rId32">
        <w:r>
          <w:rPr/>
          <w:t>scielo.br/scielo.php?script=sci_arttext&amp;pid=S1807-</w:t>
        </w:r>
      </w:hyperlink>
      <w:r>
        <w:rPr/>
        <w:t> 55092016000200505&amp;lng=en&amp;nrm=iso.%20Acesso%20em:%2007%20out.%20%202019.</w:t>
      </w:r>
    </w:p>
    <w:p>
      <w:pPr>
        <w:pStyle w:val="BodyText"/>
        <w:spacing w:before="1"/>
        <w:ind w:left="219"/>
      </w:pPr>
      <w:r>
        <w:rPr/>
        <w:t>Acesso em: 07 out. 2019.</w:t>
      </w:r>
    </w:p>
    <w:p>
      <w:pPr>
        <w:pStyle w:val="BodyText"/>
      </w:pPr>
    </w:p>
    <w:p>
      <w:pPr>
        <w:pStyle w:val="BodyText"/>
        <w:ind w:left="219"/>
      </w:pPr>
      <w:r>
        <w:rPr/>
        <w:t>.</w:t>
      </w:r>
    </w:p>
    <w:p>
      <w:pPr>
        <w:spacing w:after="0"/>
        <w:sectPr>
          <w:pgSz w:w="11910" w:h="16840"/>
          <w:pgMar w:header="987" w:footer="0" w:top="1240" w:bottom="280" w:left="1360" w:right="540"/>
        </w:sectPr>
      </w:pPr>
    </w:p>
    <w:p>
      <w:pPr>
        <w:pStyle w:val="BodyText"/>
        <w:rPr>
          <w:sz w:val="22"/>
        </w:rPr>
      </w:pPr>
    </w:p>
    <w:p>
      <w:pPr>
        <w:pStyle w:val="Heading1"/>
        <w:ind w:left="2391" w:right="2250"/>
        <w:jc w:val="center"/>
      </w:pPr>
      <w:r>
        <w:rPr/>
        <w:t>APÊNDICE</w:t>
      </w:r>
    </w:p>
    <w:p>
      <w:pPr>
        <w:pStyle w:val="BodyText"/>
        <w:rPr>
          <w:b/>
          <w:sz w:val="20"/>
        </w:rPr>
      </w:pPr>
    </w:p>
    <w:p>
      <w:pPr>
        <w:pStyle w:val="BodyText"/>
        <w:spacing w:before="5"/>
        <w:rPr>
          <w:b/>
          <w:sz w:val="20"/>
        </w:rPr>
      </w:pPr>
    </w:p>
    <w:p>
      <w:pPr>
        <w:tabs>
          <w:tab w:pos="4047" w:val="left" w:leader="none"/>
          <w:tab w:pos="6750" w:val="left" w:leader="none"/>
        </w:tabs>
        <w:spacing w:before="90"/>
        <w:ind w:left="219" w:right="0" w:firstLine="0"/>
        <w:jc w:val="left"/>
        <w:rPr>
          <w:b/>
          <w:sz w:val="24"/>
        </w:rPr>
      </w:pPr>
      <w:r>
        <w:rPr>
          <w:b/>
          <w:sz w:val="24"/>
        </w:rPr>
        <w:t>NOME</w:t>
      </w:r>
      <w:r>
        <w:rPr>
          <w:b/>
          <w:spacing w:val="2"/>
          <w:sz w:val="24"/>
        </w:rPr>
        <w:t> </w:t>
      </w:r>
      <w:r>
        <w:rPr>
          <w:b/>
          <w:sz w:val="24"/>
        </w:rPr>
        <w:t>:</w:t>
      </w:r>
      <w:r>
        <w:rPr>
          <w:b/>
          <w:sz w:val="24"/>
          <w:u w:val="single"/>
        </w:rPr>
        <w:t> </w:t>
        <w:tab/>
      </w:r>
      <w:r>
        <w:rPr>
          <w:b/>
          <w:sz w:val="24"/>
        </w:rPr>
        <w:t>Média</w:t>
      </w:r>
      <w:r>
        <w:rPr>
          <w:b/>
          <w:spacing w:val="-8"/>
          <w:sz w:val="24"/>
        </w:rPr>
        <w:t> </w:t>
      </w:r>
      <w:r>
        <w:rPr>
          <w:b/>
          <w:sz w:val="24"/>
        </w:rPr>
        <w:t>TFM:</w:t>
      </w:r>
      <w:r>
        <w:rPr>
          <w:b/>
          <w:spacing w:val="3"/>
          <w:sz w:val="24"/>
        </w:rPr>
        <w:t> </w:t>
      </w:r>
      <w:r>
        <w:rPr>
          <w:b/>
          <w:sz w:val="24"/>
          <w:u w:val="single"/>
        </w:rPr>
        <w:t> </w:t>
        <w:tab/>
      </w:r>
    </w:p>
    <w:p>
      <w:pPr>
        <w:pStyle w:val="BodyText"/>
        <w:spacing w:before="10"/>
        <w:rPr>
          <w:b/>
        </w:rPr>
      </w:pPr>
    </w:p>
    <w:p>
      <w:pPr>
        <w:spacing w:before="88"/>
        <w:ind w:left="219" w:right="0" w:firstLine="0"/>
        <w:jc w:val="left"/>
        <w:rPr>
          <w:b/>
          <w:i/>
          <w:sz w:val="32"/>
        </w:rPr>
      </w:pPr>
      <w:r>
        <w:rPr>
          <w:b/>
          <w:i/>
          <w:sz w:val="32"/>
        </w:rPr>
        <w:t>QUESTIONÁRIO TCC:</w:t>
      </w:r>
    </w:p>
    <w:p>
      <w:pPr>
        <w:pStyle w:val="BodyText"/>
        <w:spacing w:before="2" w:after="1"/>
        <w:rPr>
          <w:b/>
          <w:i/>
          <w:sz w:val="2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4"/>
        <w:gridCol w:w="648"/>
        <w:gridCol w:w="653"/>
        <w:gridCol w:w="657"/>
        <w:gridCol w:w="653"/>
        <w:gridCol w:w="657"/>
        <w:gridCol w:w="653"/>
        <w:gridCol w:w="609"/>
        <w:gridCol w:w="605"/>
        <w:gridCol w:w="604"/>
      </w:tblGrid>
      <w:tr>
        <w:trPr>
          <w:trHeight w:val="537" w:hRule="atLeast"/>
        </w:trPr>
        <w:tc>
          <w:tcPr>
            <w:tcW w:w="9783" w:type="dxa"/>
            <w:gridSpan w:val="10"/>
          </w:tcPr>
          <w:p>
            <w:pPr>
              <w:pStyle w:val="TableParagraph"/>
              <w:spacing w:line="320" w:lineRule="exact"/>
              <w:ind w:left="1220" w:right="1208"/>
              <w:jc w:val="center"/>
              <w:rPr>
                <w:b/>
                <w:sz w:val="28"/>
              </w:rPr>
            </w:pPr>
            <w:r>
              <w:rPr>
                <w:b/>
                <w:sz w:val="28"/>
              </w:rPr>
              <w:t>INVENTÁRIO DE CONFIANÇA ESPORTIVA DE TRAÇO</w:t>
            </w:r>
          </w:p>
        </w:tc>
      </w:tr>
      <w:tr>
        <w:trPr>
          <w:trHeight w:val="465" w:hRule="atLeast"/>
        </w:trPr>
        <w:tc>
          <w:tcPr>
            <w:tcW w:w="4044" w:type="dxa"/>
          </w:tcPr>
          <w:p>
            <w:pPr>
              <w:pStyle w:val="TableParagraph"/>
              <w:spacing w:line="320" w:lineRule="exact"/>
              <w:ind w:left="110"/>
              <w:rPr>
                <w:b/>
                <w:sz w:val="28"/>
              </w:rPr>
            </w:pPr>
            <w:r>
              <w:rPr>
                <w:b/>
                <w:sz w:val="28"/>
              </w:rPr>
              <w:t>Nível de Confiança</w:t>
            </w:r>
          </w:p>
        </w:tc>
        <w:tc>
          <w:tcPr>
            <w:tcW w:w="1958" w:type="dxa"/>
            <w:gridSpan w:val="3"/>
          </w:tcPr>
          <w:p>
            <w:pPr>
              <w:pStyle w:val="TableParagraph"/>
              <w:spacing w:line="320" w:lineRule="exact"/>
              <w:ind w:left="637"/>
              <w:rPr>
                <w:b/>
                <w:sz w:val="28"/>
              </w:rPr>
            </w:pPr>
            <w:r>
              <w:rPr>
                <w:b/>
                <w:sz w:val="28"/>
              </w:rPr>
              <w:t>Baixa</w:t>
            </w:r>
          </w:p>
        </w:tc>
        <w:tc>
          <w:tcPr>
            <w:tcW w:w="1963" w:type="dxa"/>
            <w:gridSpan w:val="3"/>
          </w:tcPr>
          <w:p>
            <w:pPr>
              <w:pStyle w:val="TableParagraph"/>
              <w:spacing w:line="320" w:lineRule="exact"/>
              <w:ind w:left="595"/>
              <w:rPr>
                <w:b/>
                <w:sz w:val="28"/>
              </w:rPr>
            </w:pPr>
            <w:r>
              <w:rPr>
                <w:b/>
                <w:sz w:val="28"/>
              </w:rPr>
              <w:t>Média</w:t>
            </w:r>
          </w:p>
        </w:tc>
        <w:tc>
          <w:tcPr>
            <w:tcW w:w="1818" w:type="dxa"/>
            <w:gridSpan w:val="3"/>
          </w:tcPr>
          <w:p>
            <w:pPr>
              <w:pStyle w:val="TableParagraph"/>
              <w:spacing w:line="320" w:lineRule="exact"/>
              <w:ind w:left="632" w:right="622"/>
              <w:jc w:val="center"/>
              <w:rPr>
                <w:b/>
                <w:sz w:val="28"/>
              </w:rPr>
            </w:pPr>
            <w:r>
              <w:rPr>
                <w:b/>
                <w:sz w:val="28"/>
              </w:rPr>
              <w:t>Alta</w:t>
            </w:r>
          </w:p>
        </w:tc>
      </w:tr>
      <w:tr>
        <w:trPr>
          <w:trHeight w:val="522" w:hRule="atLeast"/>
        </w:trPr>
        <w:tc>
          <w:tcPr>
            <w:tcW w:w="4044" w:type="dxa"/>
            <w:vMerge w:val="restart"/>
          </w:tcPr>
          <w:p>
            <w:pPr>
              <w:pStyle w:val="TableParagraph"/>
              <w:ind w:left="110" w:right="161"/>
              <w:rPr>
                <w:sz w:val="20"/>
              </w:rPr>
            </w:pPr>
            <w:r>
              <w:rPr>
                <w:sz w:val="20"/>
              </w:rPr>
              <w:t>O quão confiante você se sente em sua capacidade de atingir o índice esperado no TAF levando em conta somente o treinamento realizado previamente.</w:t>
            </w:r>
          </w:p>
        </w:tc>
        <w:tc>
          <w:tcPr>
            <w:tcW w:w="648" w:type="dxa"/>
          </w:tcPr>
          <w:p>
            <w:pPr>
              <w:pStyle w:val="TableParagraph"/>
              <w:ind w:left="11"/>
              <w:jc w:val="center"/>
              <w:rPr>
                <w:rFonts w:ascii="Arial"/>
                <w:sz w:val="22"/>
              </w:rPr>
            </w:pPr>
            <w:r>
              <w:rPr>
                <w:rFonts w:ascii="Arial"/>
                <w:w w:val="100"/>
                <w:sz w:val="22"/>
              </w:rPr>
              <w:t>1</w:t>
            </w:r>
          </w:p>
        </w:tc>
        <w:tc>
          <w:tcPr>
            <w:tcW w:w="653" w:type="dxa"/>
          </w:tcPr>
          <w:p>
            <w:pPr>
              <w:pStyle w:val="TableParagraph"/>
              <w:ind w:left="6"/>
              <w:jc w:val="center"/>
              <w:rPr>
                <w:rFonts w:ascii="Arial"/>
                <w:sz w:val="22"/>
              </w:rPr>
            </w:pPr>
            <w:r>
              <w:rPr>
                <w:rFonts w:ascii="Arial"/>
                <w:w w:val="100"/>
                <w:sz w:val="22"/>
              </w:rPr>
              <w:t>2</w:t>
            </w:r>
          </w:p>
        </w:tc>
        <w:tc>
          <w:tcPr>
            <w:tcW w:w="657" w:type="dxa"/>
          </w:tcPr>
          <w:p>
            <w:pPr>
              <w:pStyle w:val="TableParagraph"/>
              <w:ind w:right="253"/>
              <w:jc w:val="right"/>
              <w:rPr>
                <w:rFonts w:ascii="Arial"/>
                <w:sz w:val="22"/>
              </w:rPr>
            </w:pPr>
            <w:r>
              <w:rPr>
                <w:rFonts w:ascii="Arial"/>
                <w:w w:val="100"/>
                <w:sz w:val="22"/>
              </w:rPr>
              <w:t>3</w:t>
            </w:r>
          </w:p>
        </w:tc>
        <w:tc>
          <w:tcPr>
            <w:tcW w:w="653" w:type="dxa"/>
          </w:tcPr>
          <w:p>
            <w:pPr>
              <w:pStyle w:val="TableParagraph"/>
              <w:ind w:left="9"/>
              <w:jc w:val="center"/>
              <w:rPr>
                <w:rFonts w:ascii="Arial"/>
                <w:sz w:val="22"/>
              </w:rPr>
            </w:pPr>
            <w:r>
              <w:rPr>
                <w:rFonts w:ascii="Arial"/>
                <w:w w:val="100"/>
                <w:sz w:val="22"/>
              </w:rPr>
              <w:t>4</w:t>
            </w:r>
          </w:p>
        </w:tc>
        <w:tc>
          <w:tcPr>
            <w:tcW w:w="657" w:type="dxa"/>
          </w:tcPr>
          <w:p>
            <w:pPr>
              <w:pStyle w:val="TableParagraph"/>
              <w:ind w:left="269"/>
              <w:rPr>
                <w:rFonts w:ascii="Arial"/>
                <w:sz w:val="22"/>
              </w:rPr>
            </w:pPr>
            <w:r>
              <w:rPr>
                <w:rFonts w:ascii="Arial"/>
                <w:w w:val="100"/>
                <w:sz w:val="22"/>
              </w:rPr>
              <w:t>5</w:t>
            </w:r>
          </w:p>
        </w:tc>
        <w:tc>
          <w:tcPr>
            <w:tcW w:w="653" w:type="dxa"/>
          </w:tcPr>
          <w:p>
            <w:pPr>
              <w:pStyle w:val="TableParagraph"/>
              <w:ind w:left="10"/>
              <w:jc w:val="center"/>
              <w:rPr>
                <w:rFonts w:ascii="Arial"/>
                <w:sz w:val="22"/>
              </w:rPr>
            </w:pPr>
            <w:r>
              <w:rPr>
                <w:rFonts w:ascii="Arial"/>
                <w:w w:val="100"/>
                <w:sz w:val="22"/>
              </w:rPr>
              <w:t>6</w:t>
            </w:r>
          </w:p>
        </w:tc>
        <w:tc>
          <w:tcPr>
            <w:tcW w:w="609" w:type="dxa"/>
          </w:tcPr>
          <w:p>
            <w:pPr>
              <w:pStyle w:val="TableParagraph"/>
              <w:ind w:left="16"/>
              <w:jc w:val="center"/>
              <w:rPr>
                <w:rFonts w:ascii="Arial"/>
                <w:sz w:val="22"/>
              </w:rPr>
            </w:pPr>
            <w:r>
              <w:rPr>
                <w:rFonts w:ascii="Arial"/>
                <w:w w:val="100"/>
                <w:sz w:val="22"/>
              </w:rPr>
              <w:t>7</w:t>
            </w:r>
          </w:p>
        </w:tc>
        <w:tc>
          <w:tcPr>
            <w:tcW w:w="605" w:type="dxa"/>
          </w:tcPr>
          <w:p>
            <w:pPr>
              <w:pStyle w:val="TableParagraph"/>
              <w:ind w:left="12"/>
              <w:jc w:val="center"/>
              <w:rPr>
                <w:rFonts w:ascii="Arial"/>
                <w:sz w:val="22"/>
              </w:rPr>
            </w:pPr>
            <w:r>
              <w:rPr>
                <w:rFonts w:ascii="Arial"/>
                <w:w w:val="100"/>
                <w:sz w:val="22"/>
              </w:rPr>
              <w:t>8</w:t>
            </w:r>
          </w:p>
        </w:tc>
        <w:tc>
          <w:tcPr>
            <w:tcW w:w="604" w:type="dxa"/>
          </w:tcPr>
          <w:p>
            <w:pPr>
              <w:pStyle w:val="TableParagraph"/>
              <w:ind w:left="13"/>
              <w:jc w:val="center"/>
              <w:rPr>
                <w:rFonts w:ascii="Arial"/>
                <w:sz w:val="22"/>
              </w:rPr>
            </w:pPr>
            <w:r>
              <w:rPr>
                <w:rFonts w:ascii="Arial"/>
                <w:w w:val="100"/>
                <w:sz w:val="22"/>
              </w:rPr>
              <w:t>9</w:t>
            </w:r>
          </w:p>
        </w:tc>
      </w:tr>
      <w:tr>
        <w:trPr>
          <w:trHeight w:val="528" w:hRule="atLeast"/>
        </w:trPr>
        <w:tc>
          <w:tcPr>
            <w:tcW w:w="4044" w:type="dxa"/>
            <w:vMerge/>
            <w:tcBorders>
              <w:top w:val="nil"/>
            </w:tcBorders>
          </w:tcPr>
          <w:p>
            <w:pPr>
              <w:rPr>
                <w:sz w:val="2"/>
                <w:szCs w:val="2"/>
              </w:rPr>
            </w:pPr>
          </w:p>
        </w:tc>
        <w:tc>
          <w:tcPr>
            <w:tcW w:w="648" w:type="dxa"/>
          </w:tcPr>
          <w:p>
            <w:pPr>
              <w:pStyle w:val="TableParagraph"/>
              <w:rPr>
                <w:sz w:val="22"/>
              </w:rPr>
            </w:pPr>
          </w:p>
        </w:tc>
        <w:tc>
          <w:tcPr>
            <w:tcW w:w="653" w:type="dxa"/>
          </w:tcPr>
          <w:p>
            <w:pPr>
              <w:pStyle w:val="TableParagraph"/>
              <w:rPr>
                <w:sz w:val="22"/>
              </w:rPr>
            </w:pPr>
          </w:p>
        </w:tc>
        <w:tc>
          <w:tcPr>
            <w:tcW w:w="657" w:type="dxa"/>
          </w:tcPr>
          <w:p>
            <w:pPr>
              <w:pStyle w:val="TableParagraph"/>
              <w:rPr>
                <w:sz w:val="22"/>
              </w:rPr>
            </w:pPr>
          </w:p>
        </w:tc>
        <w:tc>
          <w:tcPr>
            <w:tcW w:w="653" w:type="dxa"/>
          </w:tcPr>
          <w:p>
            <w:pPr>
              <w:pStyle w:val="TableParagraph"/>
              <w:rPr>
                <w:sz w:val="22"/>
              </w:rPr>
            </w:pPr>
          </w:p>
        </w:tc>
        <w:tc>
          <w:tcPr>
            <w:tcW w:w="657" w:type="dxa"/>
          </w:tcPr>
          <w:p>
            <w:pPr>
              <w:pStyle w:val="TableParagraph"/>
              <w:rPr>
                <w:sz w:val="22"/>
              </w:rPr>
            </w:pPr>
          </w:p>
        </w:tc>
        <w:tc>
          <w:tcPr>
            <w:tcW w:w="653" w:type="dxa"/>
          </w:tcPr>
          <w:p>
            <w:pPr>
              <w:pStyle w:val="TableParagraph"/>
              <w:rPr>
                <w:sz w:val="22"/>
              </w:rPr>
            </w:pPr>
          </w:p>
        </w:tc>
        <w:tc>
          <w:tcPr>
            <w:tcW w:w="609" w:type="dxa"/>
          </w:tcPr>
          <w:p>
            <w:pPr>
              <w:pStyle w:val="TableParagraph"/>
              <w:rPr>
                <w:sz w:val="22"/>
              </w:rPr>
            </w:pPr>
          </w:p>
        </w:tc>
        <w:tc>
          <w:tcPr>
            <w:tcW w:w="605" w:type="dxa"/>
          </w:tcPr>
          <w:p>
            <w:pPr>
              <w:pStyle w:val="TableParagraph"/>
              <w:rPr>
                <w:sz w:val="22"/>
              </w:rPr>
            </w:pPr>
          </w:p>
        </w:tc>
        <w:tc>
          <w:tcPr>
            <w:tcW w:w="604" w:type="dxa"/>
          </w:tcPr>
          <w:p>
            <w:pPr>
              <w:pStyle w:val="TableParagraph"/>
              <w:rPr>
                <w:sz w:val="22"/>
              </w:rPr>
            </w:pPr>
          </w:p>
        </w:tc>
      </w:tr>
      <w:tr>
        <w:trPr>
          <w:trHeight w:val="484" w:hRule="atLeast"/>
        </w:trPr>
        <w:tc>
          <w:tcPr>
            <w:tcW w:w="4044" w:type="dxa"/>
            <w:vMerge w:val="restart"/>
          </w:tcPr>
          <w:p>
            <w:pPr>
              <w:pStyle w:val="TableParagraph"/>
              <w:spacing w:line="237" w:lineRule="auto"/>
              <w:ind w:left="110"/>
              <w:rPr>
                <w:sz w:val="20"/>
              </w:rPr>
            </w:pPr>
            <w:r>
              <w:rPr>
                <w:sz w:val="20"/>
              </w:rPr>
              <w:t>Agora o quão confiante você se sente para a execução do TAF levando em conta fatores externos/ parte emocional (tensão, lesões</w:t>
            </w:r>
          </w:p>
          <w:p>
            <w:pPr>
              <w:pStyle w:val="TableParagraph"/>
              <w:spacing w:line="230" w:lineRule="atLeast"/>
              <w:ind w:left="110" w:right="138"/>
              <w:rPr>
                <w:sz w:val="20"/>
              </w:rPr>
            </w:pPr>
            <w:r>
              <w:rPr>
                <w:sz w:val="20"/>
              </w:rPr>
              <w:t>anteriores , avaliações anteriores, possibilidade de reprovação)</w:t>
            </w:r>
          </w:p>
        </w:tc>
        <w:tc>
          <w:tcPr>
            <w:tcW w:w="648" w:type="dxa"/>
          </w:tcPr>
          <w:p>
            <w:pPr>
              <w:pStyle w:val="TableParagraph"/>
              <w:spacing w:line="248" w:lineRule="exact"/>
              <w:ind w:left="11"/>
              <w:jc w:val="center"/>
              <w:rPr>
                <w:rFonts w:ascii="Arial"/>
                <w:sz w:val="22"/>
              </w:rPr>
            </w:pPr>
            <w:r>
              <w:rPr>
                <w:rFonts w:ascii="Arial"/>
                <w:w w:val="100"/>
                <w:sz w:val="22"/>
              </w:rPr>
              <w:t>1</w:t>
            </w:r>
          </w:p>
        </w:tc>
        <w:tc>
          <w:tcPr>
            <w:tcW w:w="653" w:type="dxa"/>
          </w:tcPr>
          <w:p>
            <w:pPr>
              <w:pStyle w:val="TableParagraph"/>
              <w:spacing w:line="248" w:lineRule="exact"/>
              <w:ind w:left="6"/>
              <w:jc w:val="center"/>
              <w:rPr>
                <w:rFonts w:ascii="Arial"/>
                <w:sz w:val="22"/>
              </w:rPr>
            </w:pPr>
            <w:r>
              <w:rPr>
                <w:rFonts w:ascii="Arial"/>
                <w:w w:val="100"/>
                <w:sz w:val="22"/>
              </w:rPr>
              <w:t>2</w:t>
            </w:r>
          </w:p>
        </w:tc>
        <w:tc>
          <w:tcPr>
            <w:tcW w:w="657" w:type="dxa"/>
          </w:tcPr>
          <w:p>
            <w:pPr>
              <w:pStyle w:val="TableParagraph"/>
              <w:spacing w:line="248" w:lineRule="exact"/>
              <w:ind w:right="253"/>
              <w:jc w:val="right"/>
              <w:rPr>
                <w:rFonts w:ascii="Arial"/>
                <w:sz w:val="22"/>
              </w:rPr>
            </w:pPr>
            <w:r>
              <w:rPr>
                <w:rFonts w:ascii="Arial"/>
                <w:w w:val="100"/>
                <w:sz w:val="22"/>
              </w:rPr>
              <w:t>3</w:t>
            </w:r>
          </w:p>
        </w:tc>
        <w:tc>
          <w:tcPr>
            <w:tcW w:w="653" w:type="dxa"/>
          </w:tcPr>
          <w:p>
            <w:pPr>
              <w:pStyle w:val="TableParagraph"/>
              <w:spacing w:line="248" w:lineRule="exact"/>
              <w:ind w:left="9"/>
              <w:jc w:val="center"/>
              <w:rPr>
                <w:rFonts w:ascii="Arial"/>
                <w:sz w:val="22"/>
              </w:rPr>
            </w:pPr>
            <w:r>
              <w:rPr>
                <w:rFonts w:ascii="Arial"/>
                <w:w w:val="100"/>
                <w:sz w:val="22"/>
              </w:rPr>
              <w:t>4</w:t>
            </w:r>
          </w:p>
        </w:tc>
        <w:tc>
          <w:tcPr>
            <w:tcW w:w="657" w:type="dxa"/>
          </w:tcPr>
          <w:p>
            <w:pPr>
              <w:pStyle w:val="TableParagraph"/>
              <w:spacing w:line="248" w:lineRule="exact"/>
              <w:ind w:left="269"/>
              <w:rPr>
                <w:rFonts w:ascii="Arial"/>
                <w:sz w:val="22"/>
              </w:rPr>
            </w:pPr>
            <w:r>
              <w:rPr>
                <w:rFonts w:ascii="Arial"/>
                <w:w w:val="100"/>
                <w:sz w:val="22"/>
              </w:rPr>
              <w:t>5</w:t>
            </w:r>
          </w:p>
        </w:tc>
        <w:tc>
          <w:tcPr>
            <w:tcW w:w="653" w:type="dxa"/>
          </w:tcPr>
          <w:p>
            <w:pPr>
              <w:pStyle w:val="TableParagraph"/>
              <w:spacing w:line="248" w:lineRule="exact"/>
              <w:ind w:left="10"/>
              <w:jc w:val="center"/>
              <w:rPr>
                <w:rFonts w:ascii="Arial"/>
                <w:sz w:val="22"/>
              </w:rPr>
            </w:pPr>
            <w:r>
              <w:rPr>
                <w:rFonts w:ascii="Arial"/>
                <w:w w:val="100"/>
                <w:sz w:val="22"/>
              </w:rPr>
              <w:t>6</w:t>
            </w:r>
          </w:p>
        </w:tc>
        <w:tc>
          <w:tcPr>
            <w:tcW w:w="609" w:type="dxa"/>
          </w:tcPr>
          <w:p>
            <w:pPr>
              <w:pStyle w:val="TableParagraph"/>
              <w:spacing w:line="248" w:lineRule="exact"/>
              <w:ind w:left="16"/>
              <w:jc w:val="center"/>
              <w:rPr>
                <w:rFonts w:ascii="Arial"/>
                <w:sz w:val="22"/>
              </w:rPr>
            </w:pPr>
            <w:r>
              <w:rPr>
                <w:rFonts w:ascii="Arial"/>
                <w:w w:val="100"/>
                <w:sz w:val="22"/>
              </w:rPr>
              <w:t>7</w:t>
            </w:r>
          </w:p>
        </w:tc>
        <w:tc>
          <w:tcPr>
            <w:tcW w:w="605" w:type="dxa"/>
          </w:tcPr>
          <w:p>
            <w:pPr>
              <w:pStyle w:val="TableParagraph"/>
              <w:spacing w:line="248" w:lineRule="exact"/>
              <w:ind w:left="12"/>
              <w:jc w:val="center"/>
              <w:rPr>
                <w:rFonts w:ascii="Arial"/>
                <w:sz w:val="22"/>
              </w:rPr>
            </w:pPr>
            <w:r>
              <w:rPr>
                <w:rFonts w:ascii="Arial"/>
                <w:w w:val="100"/>
                <w:sz w:val="22"/>
              </w:rPr>
              <w:t>8</w:t>
            </w:r>
          </w:p>
        </w:tc>
        <w:tc>
          <w:tcPr>
            <w:tcW w:w="604" w:type="dxa"/>
          </w:tcPr>
          <w:p>
            <w:pPr>
              <w:pStyle w:val="TableParagraph"/>
              <w:spacing w:line="248" w:lineRule="exact"/>
              <w:ind w:left="13"/>
              <w:jc w:val="center"/>
              <w:rPr>
                <w:rFonts w:ascii="Arial"/>
                <w:sz w:val="22"/>
              </w:rPr>
            </w:pPr>
            <w:r>
              <w:rPr>
                <w:rFonts w:ascii="Arial"/>
                <w:w w:val="100"/>
                <w:sz w:val="22"/>
              </w:rPr>
              <w:t>9</w:t>
            </w:r>
          </w:p>
        </w:tc>
      </w:tr>
      <w:tr>
        <w:trPr>
          <w:trHeight w:val="652" w:hRule="atLeast"/>
        </w:trPr>
        <w:tc>
          <w:tcPr>
            <w:tcW w:w="4044" w:type="dxa"/>
            <w:vMerge/>
            <w:tcBorders>
              <w:top w:val="nil"/>
            </w:tcBorders>
          </w:tcPr>
          <w:p>
            <w:pPr>
              <w:rPr>
                <w:sz w:val="2"/>
                <w:szCs w:val="2"/>
              </w:rPr>
            </w:pPr>
          </w:p>
        </w:tc>
        <w:tc>
          <w:tcPr>
            <w:tcW w:w="648" w:type="dxa"/>
          </w:tcPr>
          <w:p>
            <w:pPr>
              <w:pStyle w:val="TableParagraph"/>
              <w:rPr>
                <w:sz w:val="22"/>
              </w:rPr>
            </w:pPr>
          </w:p>
        </w:tc>
        <w:tc>
          <w:tcPr>
            <w:tcW w:w="653" w:type="dxa"/>
          </w:tcPr>
          <w:p>
            <w:pPr>
              <w:pStyle w:val="TableParagraph"/>
              <w:rPr>
                <w:sz w:val="22"/>
              </w:rPr>
            </w:pPr>
          </w:p>
        </w:tc>
        <w:tc>
          <w:tcPr>
            <w:tcW w:w="657" w:type="dxa"/>
          </w:tcPr>
          <w:p>
            <w:pPr>
              <w:pStyle w:val="TableParagraph"/>
              <w:rPr>
                <w:sz w:val="22"/>
              </w:rPr>
            </w:pPr>
          </w:p>
        </w:tc>
        <w:tc>
          <w:tcPr>
            <w:tcW w:w="653" w:type="dxa"/>
          </w:tcPr>
          <w:p>
            <w:pPr>
              <w:pStyle w:val="TableParagraph"/>
              <w:rPr>
                <w:sz w:val="22"/>
              </w:rPr>
            </w:pPr>
          </w:p>
        </w:tc>
        <w:tc>
          <w:tcPr>
            <w:tcW w:w="657" w:type="dxa"/>
          </w:tcPr>
          <w:p>
            <w:pPr>
              <w:pStyle w:val="TableParagraph"/>
              <w:rPr>
                <w:sz w:val="22"/>
              </w:rPr>
            </w:pPr>
          </w:p>
        </w:tc>
        <w:tc>
          <w:tcPr>
            <w:tcW w:w="653" w:type="dxa"/>
          </w:tcPr>
          <w:p>
            <w:pPr>
              <w:pStyle w:val="TableParagraph"/>
              <w:rPr>
                <w:sz w:val="22"/>
              </w:rPr>
            </w:pPr>
          </w:p>
        </w:tc>
        <w:tc>
          <w:tcPr>
            <w:tcW w:w="609" w:type="dxa"/>
          </w:tcPr>
          <w:p>
            <w:pPr>
              <w:pStyle w:val="TableParagraph"/>
              <w:rPr>
                <w:sz w:val="22"/>
              </w:rPr>
            </w:pPr>
          </w:p>
        </w:tc>
        <w:tc>
          <w:tcPr>
            <w:tcW w:w="605" w:type="dxa"/>
          </w:tcPr>
          <w:p>
            <w:pPr>
              <w:pStyle w:val="TableParagraph"/>
              <w:rPr>
                <w:sz w:val="22"/>
              </w:rPr>
            </w:pPr>
          </w:p>
        </w:tc>
        <w:tc>
          <w:tcPr>
            <w:tcW w:w="604" w:type="dxa"/>
          </w:tcPr>
          <w:p>
            <w:pPr>
              <w:pStyle w:val="TableParagraph"/>
              <w:rPr>
                <w:sz w:val="22"/>
              </w:rPr>
            </w:pPr>
          </w:p>
        </w:tc>
      </w:tr>
      <w:tr>
        <w:trPr>
          <w:trHeight w:val="378" w:hRule="atLeast"/>
        </w:trPr>
        <w:tc>
          <w:tcPr>
            <w:tcW w:w="4044" w:type="dxa"/>
            <w:vMerge w:val="restart"/>
          </w:tcPr>
          <w:p>
            <w:pPr>
              <w:pStyle w:val="TableParagraph"/>
              <w:ind w:left="110" w:right="188"/>
              <w:rPr>
                <w:sz w:val="20"/>
              </w:rPr>
            </w:pPr>
            <w:r>
              <w:rPr>
                <w:sz w:val="20"/>
              </w:rPr>
              <w:t>O quão confiante você se sente em sua capacidade de obter um grau superior aos seus pares no TAF levando-se em conta a sua competitividade?</w:t>
            </w:r>
          </w:p>
        </w:tc>
        <w:tc>
          <w:tcPr>
            <w:tcW w:w="648" w:type="dxa"/>
          </w:tcPr>
          <w:p>
            <w:pPr>
              <w:pStyle w:val="TableParagraph"/>
              <w:ind w:left="11"/>
              <w:jc w:val="center"/>
              <w:rPr>
                <w:rFonts w:ascii="Arial"/>
                <w:sz w:val="22"/>
              </w:rPr>
            </w:pPr>
            <w:r>
              <w:rPr>
                <w:rFonts w:ascii="Arial"/>
                <w:w w:val="100"/>
                <w:sz w:val="22"/>
              </w:rPr>
              <w:t>1</w:t>
            </w:r>
          </w:p>
        </w:tc>
        <w:tc>
          <w:tcPr>
            <w:tcW w:w="653" w:type="dxa"/>
          </w:tcPr>
          <w:p>
            <w:pPr>
              <w:pStyle w:val="TableParagraph"/>
              <w:ind w:left="6"/>
              <w:jc w:val="center"/>
              <w:rPr>
                <w:rFonts w:ascii="Arial"/>
                <w:sz w:val="22"/>
              </w:rPr>
            </w:pPr>
            <w:r>
              <w:rPr>
                <w:rFonts w:ascii="Arial"/>
                <w:w w:val="100"/>
                <w:sz w:val="22"/>
              </w:rPr>
              <w:t>2</w:t>
            </w:r>
          </w:p>
        </w:tc>
        <w:tc>
          <w:tcPr>
            <w:tcW w:w="657" w:type="dxa"/>
          </w:tcPr>
          <w:p>
            <w:pPr>
              <w:pStyle w:val="TableParagraph"/>
              <w:ind w:right="253"/>
              <w:jc w:val="right"/>
              <w:rPr>
                <w:rFonts w:ascii="Arial"/>
                <w:sz w:val="22"/>
              </w:rPr>
            </w:pPr>
            <w:r>
              <w:rPr>
                <w:rFonts w:ascii="Arial"/>
                <w:w w:val="100"/>
                <w:sz w:val="22"/>
              </w:rPr>
              <w:t>3</w:t>
            </w:r>
          </w:p>
        </w:tc>
        <w:tc>
          <w:tcPr>
            <w:tcW w:w="653" w:type="dxa"/>
          </w:tcPr>
          <w:p>
            <w:pPr>
              <w:pStyle w:val="TableParagraph"/>
              <w:ind w:left="9"/>
              <w:jc w:val="center"/>
              <w:rPr>
                <w:rFonts w:ascii="Arial"/>
                <w:sz w:val="22"/>
              </w:rPr>
            </w:pPr>
            <w:r>
              <w:rPr>
                <w:rFonts w:ascii="Arial"/>
                <w:w w:val="100"/>
                <w:sz w:val="22"/>
              </w:rPr>
              <w:t>4</w:t>
            </w:r>
          </w:p>
        </w:tc>
        <w:tc>
          <w:tcPr>
            <w:tcW w:w="657" w:type="dxa"/>
          </w:tcPr>
          <w:p>
            <w:pPr>
              <w:pStyle w:val="TableParagraph"/>
              <w:ind w:left="269"/>
              <w:rPr>
                <w:rFonts w:ascii="Arial"/>
                <w:sz w:val="22"/>
              </w:rPr>
            </w:pPr>
            <w:r>
              <w:rPr>
                <w:rFonts w:ascii="Arial"/>
                <w:w w:val="100"/>
                <w:sz w:val="22"/>
              </w:rPr>
              <w:t>5</w:t>
            </w:r>
          </w:p>
        </w:tc>
        <w:tc>
          <w:tcPr>
            <w:tcW w:w="653" w:type="dxa"/>
          </w:tcPr>
          <w:p>
            <w:pPr>
              <w:pStyle w:val="TableParagraph"/>
              <w:ind w:left="10"/>
              <w:jc w:val="center"/>
              <w:rPr>
                <w:rFonts w:ascii="Arial"/>
                <w:sz w:val="22"/>
              </w:rPr>
            </w:pPr>
            <w:r>
              <w:rPr>
                <w:rFonts w:ascii="Arial"/>
                <w:w w:val="100"/>
                <w:sz w:val="22"/>
              </w:rPr>
              <w:t>6</w:t>
            </w:r>
          </w:p>
        </w:tc>
        <w:tc>
          <w:tcPr>
            <w:tcW w:w="609" w:type="dxa"/>
          </w:tcPr>
          <w:p>
            <w:pPr>
              <w:pStyle w:val="TableParagraph"/>
              <w:ind w:left="16"/>
              <w:jc w:val="center"/>
              <w:rPr>
                <w:rFonts w:ascii="Arial"/>
                <w:sz w:val="22"/>
              </w:rPr>
            </w:pPr>
            <w:r>
              <w:rPr>
                <w:rFonts w:ascii="Arial"/>
                <w:w w:val="100"/>
                <w:sz w:val="22"/>
              </w:rPr>
              <w:t>7</w:t>
            </w:r>
          </w:p>
        </w:tc>
        <w:tc>
          <w:tcPr>
            <w:tcW w:w="605" w:type="dxa"/>
          </w:tcPr>
          <w:p>
            <w:pPr>
              <w:pStyle w:val="TableParagraph"/>
              <w:ind w:left="12"/>
              <w:jc w:val="center"/>
              <w:rPr>
                <w:rFonts w:ascii="Arial"/>
                <w:sz w:val="22"/>
              </w:rPr>
            </w:pPr>
            <w:r>
              <w:rPr>
                <w:rFonts w:ascii="Arial"/>
                <w:w w:val="100"/>
                <w:sz w:val="22"/>
              </w:rPr>
              <w:t>8</w:t>
            </w:r>
          </w:p>
        </w:tc>
        <w:tc>
          <w:tcPr>
            <w:tcW w:w="604" w:type="dxa"/>
          </w:tcPr>
          <w:p>
            <w:pPr>
              <w:pStyle w:val="TableParagraph"/>
              <w:ind w:left="13"/>
              <w:jc w:val="center"/>
              <w:rPr>
                <w:rFonts w:ascii="Arial"/>
                <w:sz w:val="22"/>
              </w:rPr>
            </w:pPr>
            <w:r>
              <w:rPr>
                <w:rFonts w:ascii="Arial"/>
                <w:w w:val="100"/>
                <w:sz w:val="22"/>
              </w:rPr>
              <w:t>9</w:t>
            </w:r>
          </w:p>
        </w:tc>
      </w:tr>
      <w:tr>
        <w:trPr>
          <w:trHeight w:val="787" w:hRule="atLeast"/>
        </w:trPr>
        <w:tc>
          <w:tcPr>
            <w:tcW w:w="4044" w:type="dxa"/>
            <w:vMerge/>
            <w:tcBorders>
              <w:top w:val="nil"/>
            </w:tcBorders>
          </w:tcPr>
          <w:p>
            <w:pPr>
              <w:rPr>
                <w:sz w:val="2"/>
                <w:szCs w:val="2"/>
              </w:rPr>
            </w:pPr>
          </w:p>
        </w:tc>
        <w:tc>
          <w:tcPr>
            <w:tcW w:w="648" w:type="dxa"/>
          </w:tcPr>
          <w:p>
            <w:pPr>
              <w:pStyle w:val="TableParagraph"/>
              <w:rPr>
                <w:sz w:val="22"/>
              </w:rPr>
            </w:pPr>
          </w:p>
        </w:tc>
        <w:tc>
          <w:tcPr>
            <w:tcW w:w="653" w:type="dxa"/>
          </w:tcPr>
          <w:p>
            <w:pPr>
              <w:pStyle w:val="TableParagraph"/>
              <w:rPr>
                <w:sz w:val="22"/>
              </w:rPr>
            </w:pPr>
          </w:p>
        </w:tc>
        <w:tc>
          <w:tcPr>
            <w:tcW w:w="657" w:type="dxa"/>
          </w:tcPr>
          <w:p>
            <w:pPr>
              <w:pStyle w:val="TableParagraph"/>
              <w:rPr>
                <w:sz w:val="22"/>
              </w:rPr>
            </w:pPr>
          </w:p>
        </w:tc>
        <w:tc>
          <w:tcPr>
            <w:tcW w:w="653" w:type="dxa"/>
          </w:tcPr>
          <w:p>
            <w:pPr>
              <w:pStyle w:val="TableParagraph"/>
              <w:rPr>
                <w:sz w:val="22"/>
              </w:rPr>
            </w:pPr>
          </w:p>
        </w:tc>
        <w:tc>
          <w:tcPr>
            <w:tcW w:w="657" w:type="dxa"/>
          </w:tcPr>
          <w:p>
            <w:pPr>
              <w:pStyle w:val="TableParagraph"/>
              <w:rPr>
                <w:sz w:val="22"/>
              </w:rPr>
            </w:pPr>
          </w:p>
        </w:tc>
        <w:tc>
          <w:tcPr>
            <w:tcW w:w="653" w:type="dxa"/>
          </w:tcPr>
          <w:p>
            <w:pPr>
              <w:pStyle w:val="TableParagraph"/>
              <w:rPr>
                <w:sz w:val="22"/>
              </w:rPr>
            </w:pPr>
          </w:p>
        </w:tc>
        <w:tc>
          <w:tcPr>
            <w:tcW w:w="609" w:type="dxa"/>
          </w:tcPr>
          <w:p>
            <w:pPr>
              <w:pStyle w:val="TableParagraph"/>
              <w:rPr>
                <w:sz w:val="22"/>
              </w:rPr>
            </w:pPr>
          </w:p>
        </w:tc>
        <w:tc>
          <w:tcPr>
            <w:tcW w:w="605" w:type="dxa"/>
          </w:tcPr>
          <w:p>
            <w:pPr>
              <w:pStyle w:val="TableParagraph"/>
              <w:rPr>
                <w:sz w:val="22"/>
              </w:rPr>
            </w:pPr>
          </w:p>
        </w:tc>
        <w:tc>
          <w:tcPr>
            <w:tcW w:w="604" w:type="dxa"/>
          </w:tcPr>
          <w:p>
            <w:pPr>
              <w:pStyle w:val="TableParagraph"/>
              <w:rPr>
                <w:sz w:val="22"/>
              </w:rPr>
            </w:pPr>
          </w:p>
        </w:tc>
      </w:tr>
    </w:tbl>
    <w:p>
      <w:pPr>
        <w:pStyle w:val="Heading1"/>
        <w:numPr>
          <w:ilvl w:val="0"/>
          <w:numId w:val="6"/>
        </w:numPr>
        <w:tabs>
          <w:tab w:pos="811" w:val="left" w:leader="none"/>
        </w:tabs>
        <w:spacing w:line="276" w:lineRule="auto" w:before="270" w:after="0"/>
        <w:ind w:left="656" w:right="161" w:hanging="207"/>
        <w:jc w:val="left"/>
      </w:pPr>
      <w:r>
        <w:rPr/>
        <w:t>Qual dos fatores abaixo que você elencaria como mais determinante para você “ir até o limite” e buscar um bom rendimento nas avaliações de treinamento físico militar</w:t>
      </w:r>
      <w:r>
        <w:rPr>
          <w:spacing w:val="-35"/>
        </w:rPr>
        <w:t> </w:t>
      </w:r>
      <w:r>
        <w:rPr/>
        <w:t>(assinale</w:t>
      </w:r>
    </w:p>
    <w:p>
      <w:pPr>
        <w:spacing w:before="4"/>
        <w:ind w:left="4570" w:right="0" w:firstLine="0"/>
        <w:jc w:val="left"/>
        <w:rPr>
          <w:b/>
          <w:sz w:val="24"/>
        </w:rPr>
      </w:pPr>
      <w:r>
        <w:rPr>
          <w:b/>
          <w:sz w:val="24"/>
        </w:rPr>
        <w:t>com um “X”)</w:t>
      </w:r>
    </w:p>
    <w:p>
      <w:pPr>
        <w:tabs>
          <w:tab w:pos="604" w:val="left" w:leader="none"/>
          <w:tab w:pos="4738" w:val="left" w:leader="none"/>
          <w:tab w:pos="5055" w:val="left" w:leader="none"/>
        </w:tabs>
        <w:spacing w:before="233"/>
        <w:ind w:left="219" w:right="0" w:firstLine="0"/>
        <w:jc w:val="left"/>
        <w:rPr>
          <w:sz w:val="22"/>
        </w:rPr>
      </w:pPr>
      <w:r>
        <w:rPr>
          <w:rFonts w:ascii="Arial" w:hAnsi="Arial"/>
          <w:sz w:val="22"/>
        </w:rPr>
        <w:t>(</w:t>
        <w:tab/>
        <w:t>)   </w:t>
      </w:r>
      <w:r>
        <w:rPr>
          <w:sz w:val="24"/>
        </w:rPr>
        <w:t>Possibilidade de</w:t>
      </w:r>
      <w:r>
        <w:rPr>
          <w:spacing w:val="-7"/>
          <w:sz w:val="24"/>
        </w:rPr>
        <w:t> </w:t>
      </w:r>
      <w:r>
        <w:rPr>
          <w:sz w:val="24"/>
        </w:rPr>
        <w:t>“se</w:t>
      </w:r>
      <w:r>
        <w:rPr>
          <w:spacing w:val="-1"/>
          <w:sz w:val="24"/>
        </w:rPr>
        <w:t> </w:t>
      </w:r>
      <w:r>
        <w:rPr>
          <w:sz w:val="24"/>
        </w:rPr>
        <w:t>testar”</w:t>
        <w:tab/>
        <w:t>(</w:t>
        <w:tab/>
        <w:t>)</w:t>
      </w:r>
      <w:r>
        <w:rPr>
          <w:spacing w:val="4"/>
          <w:sz w:val="24"/>
        </w:rPr>
        <w:t> </w:t>
      </w:r>
      <w:r>
        <w:rPr>
          <w:sz w:val="22"/>
        </w:rPr>
        <w:t>Classificação/Grau/Nota</w:t>
      </w:r>
    </w:p>
    <w:p>
      <w:pPr>
        <w:pStyle w:val="BodyText"/>
        <w:rPr>
          <w:sz w:val="26"/>
        </w:rPr>
      </w:pPr>
    </w:p>
    <w:p>
      <w:pPr>
        <w:pStyle w:val="BodyText"/>
        <w:rPr>
          <w:sz w:val="26"/>
        </w:rPr>
      </w:pPr>
    </w:p>
    <w:p>
      <w:pPr>
        <w:pStyle w:val="BodyText"/>
        <w:spacing w:before="8"/>
        <w:rPr>
          <w:sz w:val="36"/>
        </w:rPr>
      </w:pPr>
    </w:p>
    <w:p>
      <w:pPr>
        <w:pStyle w:val="Heading1"/>
        <w:numPr>
          <w:ilvl w:val="0"/>
          <w:numId w:val="6"/>
        </w:numPr>
        <w:tabs>
          <w:tab w:pos="633" w:val="left" w:leader="none"/>
        </w:tabs>
        <w:spacing w:line="276" w:lineRule="auto" w:before="1" w:after="0"/>
        <w:ind w:left="2711" w:right="130" w:hanging="2440"/>
        <w:jc w:val="left"/>
      </w:pPr>
      <w:r>
        <w:rPr/>
        <w:t>Sabendo das suas limitações físicas e levando em consideração o grau mínimo exigido</w:t>
      </w:r>
      <w:r>
        <w:rPr>
          <w:spacing w:val="-24"/>
        </w:rPr>
        <w:t> </w:t>
      </w:r>
      <w:r>
        <w:rPr/>
        <w:t>para a aprovação, por qual linha de ação você</w:t>
      </w:r>
      <w:r>
        <w:rPr>
          <w:spacing w:val="6"/>
        </w:rPr>
        <w:t> </w:t>
      </w:r>
      <w:r>
        <w:rPr/>
        <w:t>optaria?</w:t>
      </w:r>
    </w:p>
    <w:p>
      <w:pPr>
        <w:spacing w:line="275" w:lineRule="exact" w:before="0"/>
        <w:ind w:left="3034" w:right="0" w:firstLine="0"/>
        <w:jc w:val="left"/>
        <w:rPr>
          <w:b/>
          <w:sz w:val="24"/>
        </w:rPr>
      </w:pPr>
      <w:r>
        <w:rPr>
          <w:b/>
          <w:sz w:val="24"/>
        </w:rPr>
        <w:t>(assinale com um “X”)</w:t>
      </w:r>
    </w:p>
    <w:p>
      <w:pPr>
        <w:pStyle w:val="BodyText"/>
        <w:spacing w:before="10"/>
        <w:rPr>
          <w:b/>
          <w:sz w:val="26"/>
        </w:rPr>
      </w:pPr>
    </w:p>
    <w:p>
      <w:pPr>
        <w:pStyle w:val="BodyText"/>
        <w:tabs>
          <w:tab w:pos="602" w:val="left" w:leader="none"/>
        </w:tabs>
        <w:ind w:left="219"/>
      </w:pPr>
      <w:r>
        <w:rPr/>
        <w:t>(</w:t>
        <w:tab/>
        <w:t>) Treinar exaustivamente para melhorar ao máximo sua</w:t>
      </w:r>
      <w:r>
        <w:rPr>
          <w:spacing w:val="17"/>
        </w:rPr>
        <w:t> </w:t>
      </w:r>
      <w:r>
        <w:rPr>
          <w:spacing w:val="-3"/>
        </w:rPr>
        <w:t>média.</w:t>
      </w:r>
    </w:p>
    <w:p>
      <w:pPr>
        <w:pStyle w:val="BodyText"/>
        <w:tabs>
          <w:tab w:pos="602" w:val="left" w:leader="none"/>
        </w:tabs>
        <w:spacing w:before="3"/>
        <w:ind w:left="219"/>
      </w:pPr>
      <w:r>
        <w:rPr/>
        <w:t>(</w:t>
        <w:tab/>
        <w:t>) Treinar o suficiente para garantir uma </w:t>
      </w:r>
      <w:r>
        <w:rPr>
          <w:spacing w:val="-3"/>
        </w:rPr>
        <w:t>média </w:t>
      </w:r>
      <w:r>
        <w:rPr/>
        <w:t>razoável dentro da sua</w:t>
      </w:r>
      <w:r>
        <w:rPr>
          <w:spacing w:val="8"/>
        </w:rPr>
        <w:t> </w:t>
      </w:r>
      <w:r>
        <w:rPr/>
        <w:t>realidade.</w:t>
      </w:r>
    </w:p>
    <w:sectPr>
      <w:pgSz w:w="11910" w:h="16840"/>
      <w:pgMar w:header="987" w:footer="0" w:top="1240" w:bottom="280" w:left="13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5.899994pt;margin-top:85.046623pt;width:173.1pt;height:15.3pt;mso-position-horizontal-relative:page;mso-position-vertical-relative:page;z-index:-16590336" type="#_x0000_t202" filled="false" stroked="false">
          <v:textbox inset="0,0,0,0">
            <w:txbxContent>
              <w:p>
                <w:pPr>
                  <w:spacing w:before="10"/>
                  <w:ind w:left="20" w:right="0" w:firstLine="0"/>
                  <w:jc w:val="left"/>
                  <w:rPr>
                    <w:sz w:val="24"/>
                  </w:rPr>
                </w:pPr>
                <w:r>
                  <w:rPr>
                    <w:sz w:val="24"/>
                  </w:rPr>
                  <w:t>André </w:t>
                </w:r>
                <w:r>
                  <w:rPr>
                    <w:b/>
                    <w:sz w:val="24"/>
                    <w:u w:val="thick"/>
                  </w:rPr>
                  <w:t>Mariano</w:t>
                </w:r>
                <w:r>
                  <w:rPr>
                    <w:b/>
                    <w:sz w:val="24"/>
                  </w:rPr>
                  <w:t> </w:t>
                </w:r>
                <w:r>
                  <w:rPr>
                    <w:sz w:val="24"/>
                  </w:rPr>
                  <w:t>Rangel de Oliveira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580017pt;margin-top:48.326622pt;width:18pt;height:15.3pt;mso-position-horizontal-relative:page;mso-position-vertical-relative:page;z-index:-16587776" type="#_x0000_t202" filled="false" stroked="false">
          <v:textbox inset="0,0,0,0">
            <w:txbxContent>
              <w:p>
                <w:pPr>
                  <w:pStyle w:val="BodyText"/>
                  <w:spacing w:before="10"/>
                  <w:ind w:left="60"/>
                </w:pPr>
                <w:r>
                  <w:rPr/>
                  <w:fldChar w:fldCharType="begin"/>
                </w:r>
                <w:r>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2.460007pt;margin-top:89.606621pt;width:119.05pt;height:15.3pt;mso-position-horizontal-relative:page;mso-position-vertical-relative:page;z-index:-16589824" type="#_x0000_t202" filled="false" stroked="false">
          <v:textbox inset="0,0,0,0">
            <w:txbxContent>
              <w:p>
                <w:pPr>
                  <w:spacing w:before="10"/>
                  <w:ind w:left="20" w:right="0" w:firstLine="0"/>
                  <w:jc w:val="left"/>
                  <w:rPr>
                    <w:b/>
                    <w:sz w:val="24"/>
                  </w:rPr>
                </w:pPr>
                <w:r>
                  <w:rPr>
                    <w:b/>
                    <w:sz w:val="24"/>
                  </w:rPr>
                  <w:t>AGRADECIMENTOS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880005pt;margin-top:89.606621pt;width:54.75pt;height:15.3pt;mso-position-horizontal-relative:page;mso-position-vertical-relative:page;z-index:-16589312" type="#_x0000_t202" filled="false" stroked="false">
          <v:textbox inset="0,0,0,0">
            <w:txbxContent>
              <w:p>
                <w:pPr>
                  <w:spacing w:before="10"/>
                  <w:ind w:left="20" w:right="0" w:firstLine="0"/>
                  <w:jc w:val="left"/>
                  <w:rPr>
                    <w:b/>
                    <w:sz w:val="24"/>
                  </w:rPr>
                </w:pPr>
                <w:r>
                  <w:rPr>
                    <w:b/>
                    <w:sz w:val="24"/>
                  </w:rPr>
                  <w:t>RESUMO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480011pt;margin-top:83.606621pt;width:67.4pt;height:15.3pt;mso-position-horizontal-relative:page;mso-position-vertical-relative:page;z-index:-16588800" type="#_x0000_t202" filled="false" stroked="false">
          <v:textbox inset="0,0,0,0">
            <w:txbxContent>
              <w:p>
                <w:pPr>
                  <w:spacing w:before="10"/>
                  <w:ind w:left="20" w:right="0" w:firstLine="0"/>
                  <w:jc w:val="left"/>
                  <w:rPr>
                    <w:b/>
                    <w:sz w:val="24"/>
                  </w:rPr>
                </w:pPr>
                <w:r>
                  <w:rPr>
                    <w:b/>
                    <w:sz w:val="24"/>
                  </w:rPr>
                  <w:t>ABSTRACT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8.779999pt;margin-top:89.606621pt;width:146.450pt;height:15.3pt;mso-position-horizontal-relative:page;mso-position-vertical-relative:page;z-index:-16588288" type="#_x0000_t202" filled="false" stroked="false">
          <v:textbox inset="0,0,0,0">
            <w:txbxContent>
              <w:p>
                <w:pPr>
                  <w:spacing w:before="10"/>
                  <w:ind w:left="20" w:right="0" w:firstLine="0"/>
                  <w:jc w:val="left"/>
                  <w:rPr>
                    <w:b/>
                    <w:sz w:val="24"/>
                  </w:rPr>
                </w:pPr>
                <w:r>
                  <w:rPr>
                    <w:b/>
                    <w:sz w:val="24"/>
                  </w:rPr>
                  <w:t>LISTA DE ILUSTRAÇÕES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57" w:hanging="361"/>
        <w:jc w:val="right"/>
      </w:pPr>
      <w:rPr>
        <w:rFonts w:hint="default" w:ascii="Times New Roman" w:hAnsi="Times New Roman" w:eastAsia="Times New Roman" w:cs="Times New Roman"/>
        <w:b/>
        <w:bCs/>
        <w:spacing w:val="-20"/>
        <w:w w:val="99"/>
        <w:sz w:val="24"/>
        <w:szCs w:val="24"/>
        <w:lang w:val="pt-PT" w:eastAsia="en-US" w:bidi="ar-SA"/>
      </w:rPr>
    </w:lvl>
    <w:lvl w:ilvl="1">
      <w:start w:val="0"/>
      <w:numFmt w:val="bullet"/>
      <w:lvlText w:val="•"/>
      <w:lvlJc w:val="left"/>
      <w:pPr>
        <w:ind w:left="1594" w:hanging="361"/>
      </w:pPr>
      <w:rPr>
        <w:rFonts w:hint="default"/>
        <w:lang w:val="pt-PT" w:eastAsia="en-US" w:bidi="ar-SA"/>
      </w:rPr>
    </w:lvl>
    <w:lvl w:ilvl="2">
      <w:start w:val="0"/>
      <w:numFmt w:val="bullet"/>
      <w:lvlText w:val="•"/>
      <w:lvlJc w:val="left"/>
      <w:pPr>
        <w:ind w:left="2529" w:hanging="361"/>
      </w:pPr>
      <w:rPr>
        <w:rFonts w:hint="default"/>
        <w:lang w:val="pt-PT" w:eastAsia="en-US" w:bidi="ar-SA"/>
      </w:rPr>
    </w:lvl>
    <w:lvl w:ilvl="3">
      <w:start w:val="0"/>
      <w:numFmt w:val="bullet"/>
      <w:lvlText w:val="•"/>
      <w:lvlJc w:val="left"/>
      <w:pPr>
        <w:ind w:left="3464" w:hanging="361"/>
      </w:pPr>
      <w:rPr>
        <w:rFonts w:hint="default"/>
        <w:lang w:val="pt-PT" w:eastAsia="en-US" w:bidi="ar-SA"/>
      </w:rPr>
    </w:lvl>
    <w:lvl w:ilvl="4">
      <w:start w:val="0"/>
      <w:numFmt w:val="bullet"/>
      <w:lvlText w:val="•"/>
      <w:lvlJc w:val="left"/>
      <w:pPr>
        <w:ind w:left="4399" w:hanging="361"/>
      </w:pPr>
      <w:rPr>
        <w:rFonts w:hint="default"/>
        <w:lang w:val="pt-PT" w:eastAsia="en-US" w:bidi="ar-SA"/>
      </w:rPr>
    </w:lvl>
    <w:lvl w:ilvl="5">
      <w:start w:val="0"/>
      <w:numFmt w:val="bullet"/>
      <w:lvlText w:val="•"/>
      <w:lvlJc w:val="left"/>
      <w:pPr>
        <w:ind w:left="5334" w:hanging="361"/>
      </w:pPr>
      <w:rPr>
        <w:rFonts w:hint="default"/>
        <w:lang w:val="pt-PT" w:eastAsia="en-US" w:bidi="ar-SA"/>
      </w:rPr>
    </w:lvl>
    <w:lvl w:ilvl="6">
      <w:start w:val="0"/>
      <w:numFmt w:val="bullet"/>
      <w:lvlText w:val="•"/>
      <w:lvlJc w:val="left"/>
      <w:pPr>
        <w:ind w:left="6269" w:hanging="361"/>
      </w:pPr>
      <w:rPr>
        <w:rFonts w:hint="default"/>
        <w:lang w:val="pt-PT" w:eastAsia="en-US" w:bidi="ar-SA"/>
      </w:rPr>
    </w:lvl>
    <w:lvl w:ilvl="7">
      <w:start w:val="0"/>
      <w:numFmt w:val="bullet"/>
      <w:lvlText w:val="•"/>
      <w:lvlJc w:val="left"/>
      <w:pPr>
        <w:ind w:left="7204" w:hanging="361"/>
      </w:pPr>
      <w:rPr>
        <w:rFonts w:hint="default"/>
        <w:lang w:val="pt-PT" w:eastAsia="en-US" w:bidi="ar-SA"/>
      </w:rPr>
    </w:lvl>
    <w:lvl w:ilvl="8">
      <w:start w:val="0"/>
      <w:numFmt w:val="bullet"/>
      <w:lvlText w:val="•"/>
      <w:lvlJc w:val="left"/>
      <w:pPr>
        <w:ind w:left="8139" w:hanging="361"/>
      </w:pPr>
      <w:rPr>
        <w:rFonts w:hint="default"/>
        <w:lang w:val="pt-PT" w:eastAsia="en-US" w:bidi="ar-SA"/>
      </w:rPr>
    </w:lvl>
  </w:abstractNum>
  <w:abstractNum w:abstractNumId="4">
    <w:multiLevelType w:val="hybridMultilevel"/>
    <w:lvl w:ilvl="0">
      <w:start w:val="1"/>
      <w:numFmt w:val="decimal"/>
      <w:lvlText w:val="%1"/>
      <w:lvlJc w:val="left"/>
      <w:pPr>
        <w:ind w:left="316" w:hanging="181"/>
        <w:jc w:val="left"/>
      </w:pPr>
      <w:rPr>
        <w:rFonts w:hint="default" w:ascii="Calibri" w:hAnsi="Calibri" w:eastAsia="Calibri" w:cs="Calibri"/>
        <w:w w:val="100"/>
        <w:position w:val="1"/>
        <w:sz w:val="20"/>
        <w:szCs w:val="20"/>
        <w:lang w:val="pt-PT" w:eastAsia="en-US" w:bidi="ar-SA"/>
      </w:rPr>
    </w:lvl>
    <w:lvl w:ilvl="1">
      <w:start w:val="0"/>
      <w:numFmt w:val="bullet"/>
      <w:lvlText w:val="•"/>
      <w:lvlJc w:val="left"/>
      <w:pPr>
        <w:ind w:left="460" w:hanging="181"/>
      </w:pPr>
      <w:rPr>
        <w:rFonts w:hint="default"/>
        <w:lang w:val="pt-PT" w:eastAsia="en-US" w:bidi="ar-SA"/>
      </w:rPr>
    </w:lvl>
    <w:lvl w:ilvl="2">
      <w:start w:val="0"/>
      <w:numFmt w:val="bullet"/>
      <w:lvlText w:val="•"/>
      <w:lvlJc w:val="left"/>
      <w:pPr>
        <w:ind w:left="600" w:hanging="181"/>
      </w:pPr>
      <w:rPr>
        <w:rFonts w:hint="default"/>
        <w:lang w:val="pt-PT" w:eastAsia="en-US" w:bidi="ar-SA"/>
      </w:rPr>
    </w:lvl>
    <w:lvl w:ilvl="3">
      <w:start w:val="0"/>
      <w:numFmt w:val="bullet"/>
      <w:lvlText w:val="•"/>
      <w:lvlJc w:val="left"/>
      <w:pPr>
        <w:ind w:left="741" w:hanging="181"/>
      </w:pPr>
      <w:rPr>
        <w:rFonts w:hint="default"/>
        <w:lang w:val="pt-PT" w:eastAsia="en-US" w:bidi="ar-SA"/>
      </w:rPr>
    </w:lvl>
    <w:lvl w:ilvl="4">
      <w:start w:val="0"/>
      <w:numFmt w:val="bullet"/>
      <w:lvlText w:val="•"/>
      <w:lvlJc w:val="left"/>
      <w:pPr>
        <w:ind w:left="881" w:hanging="181"/>
      </w:pPr>
      <w:rPr>
        <w:rFonts w:hint="default"/>
        <w:lang w:val="pt-PT" w:eastAsia="en-US" w:bidi="ar-SA"/>
      </w:rPr>
    </w:lvl>
    <w:lvl w:ilvl="5">
      <w:start w:val="0"/>
      <w:numFmt w:val="bullet"/>
      <w:lvlText w:val="•"/>
      <w:lvlJc w:val="left"/>
      <w:pPr>
        <w:ind w:left="1022" w:hanging="181"/>
      </w:pPr>
      <w:rPr>
        <w:rFonts w:hint="default"/>
        <w:lang w:val="pt-PT" w:eastAsia="en-US" w:bidi="ar-SA"/>
      </w:rPr>
    </w:lvl>
    <w:lvl w:ilvl="6">
      <w:start w:val="0"/>
      <w:numFmt w:val="bullet"/>
      <w:lvlText w:val="•"/>
      <w:lvlJc w:val="left"/>
      <w:pPr>
        <w:ind w:left="1162" w:hanging="181"/>
      </w:pPr>
      <w:rPr>
        <w:rFonts w:hint="default"/>
        <w:lang w:val="pt-PT" w:eastAsia="en-US" w:bidi="ar-SA"/>
      </w:rPr>
    </w:lvl>
    <w:lvl w:ilvl="7">
      <w:start w:val="0"/>
      <w:numFmt w:val="bullet"/>
      <w:lvlText w:val="•"/>
      <w:lvlJc w:val="left"/>
      <w:pPr>
        <w:ind w:left="1303" w:hanging="181"/>
      </w:pPr>
      <w:rPr>
        <w:rFonts w:hint="default"/>
        <w:lang w:val="pt-PT" w:eastAsia="en-US" w:bidi="ar-SA"/>
      </w:rPr>
    </w:lvl>
    <w:lvl w:ilvl="8">
      <w:start w:val="0"/>
      <w:numFmt w:val="bullet"/>
      <w:lvlText w:val="•"/>
      <w:lvlJc w:val="left"/>
      <w:pPr>
        <w:ind w:left="1443" w:hanging="181"/>
      </w:pPr>
      <w:rPr>
        <w:rFonts w:hint="default"/>
        <w:lang w:val="pt-PT" w:eastAsia="en-US" w:bidi="ar-SA"/>
      </w:rPr>
    </w:lvl>
  </w:abstractNum>
  <w:abstractNum w:abstractNumId="3">
    <w:multiLevelType w:val="hybridMultilevel"/>
    <w:lvl w:ilvl="0">
      <w:start w:val="1"/>
      <w:numFmt w:val="decimal"/>
      <w:lvlText w:val="%1"/>
      <w:lvlJc w:val="left"/>
      <w:pPr>
        <w:ind w:left="308" w:hanging="157"/>
        <w:jc w:val="left"/>
      </w:pPr>
      <w:rPr>
        <w:rFonts w:hint="default" w:ascii="Calibri" w:hAnsi="Calibri" w:eastAsia="Calibri" w:cs="Calibri"/>
        <w:w w:val="100"/>
        <w:position w:val="5"/>
        <w:sz w:val="20"/>
        <w:szCs w:val="20"/>
        <w:lang w:val="pt-PT" w:eastAsia="en-US" w:bidi="ar-SA"/>
      </w:rPr>
    </w:lvl>
    <w:lvl w:ilvl="1">
      <w:start w:val="0"/>
      <w:numFmt w:val="bullet"/>
      <w:lvlText w:val="•"/>
      <w:lvlJc w:val="left"/>
      <w:pPr>
        <w:ind w:left="441" w:hanging="157"/>
      </w:pPr>
      <w:rPr>
        <w:rFonts w:hint="default"/>
        <w:lang w:val="pt-PT" w:eastAsia="en-US" w:bidi="ar-SA"/>
      </w:rPr>
    </w:lvl>
    <w:lvl w:ilvl="2">
      <w:start w:val="0"/>
      <w:numFmt w:val="bullet"/>
      <w:lvlText w:val="•"/>
      <w:lvlJc w:val="left"/>
      <w:pPr>
        <w:ind w:left="583" w:hanging="157"/>
      </w:pPr>
      <w:rPr>
        <w:rFonts w:hint="default"/>
        <w:lang w:val="pt-PT" w:eastAsia="en-US" w:bidi="ar-SA"/>
      </w:rPr>
    </w:lvl>
    <w:lvl w:ilvl="3">
      <w:start w:val="0"/>
      <w:numFmt w:val="bullet"/>
      <w:lvlText w:val="•"/>
      <w:lvlJc w:val="left"/>
      <w:pPr>
        <w:ind w:left="724" w:hanging="157"/>
      </w:pPr>
      <w:rPr>
        <w:rFonts w:hint="default"/>
        <w:lang w:val="pt-PT" w:eastAsia="en-US" w:bidi="ar-SA"/>
      </w:rPr>
    </w:lvl>
    <w:lvl w:ilvl="4">
      <w:start w:val="0"/>
      <w:numFmt w:val="bullet"/>
      <w:lvlText w:val="•"/>
      <w:lvlJc w:val="left"/>
      <w:pPr>
        <w:ind w:left="866" w:hanging="157"/>
      </w:pPr>
      <w:rPr>
        <w:rFonts w:hint="default"/>
        <w:lang w:val="pt-PT" w:eastAsia="en-US" w:bidi="ar-SA"/>
      </w:rPr>
    </w:lvl>
    <w:lvl w:ilvl="5">
      <w:start w:val="0"/>
      <w:numFmt w:val="bullet"/>
      <w:lvlText w:val="•"/>
      <w:lvlJc w:val="left"/>
      <w:pPr>
        <w:ind w:left="1007" w:hanging="157"/>
      </w:pPr>
      <w:rPr>
        <w:rFonts w:hint="default"/>
        <w:lang w:val="pt-PT" w:eastAsia="en-US" w:bidi="ar-SA"/>
      </w:rPr>
    </w:lvl>
    <w:lvl w:ilvl="6">
      <w:start w:val="0"/>
      <w:numFmt w:val="bullet"/>
      <w:lvlText w:val="•"/>
      <w:lvlJc w:val="left"/>
      <w:pPr>
        <w:ind w:left="1149" w:hanging="157"/>
      </w:pPr>
      <w:rPr>
        <w:rFonts w:hint="default"/>
        <w:lang w:val="pt-PT" w:eastAsia="en-US" w:bidi="ar-SA"/>
      </w:rPr>
    </w:lvl>
    <w:lvl w:ilvl="7">
      <w:start w:val="0"/>
      <w:numFmt w:val="bullet"/>
      <w:lvlText w:val="•"/>
      <w:lvlJc w:val="left"/>
      <w:pPr>
        <w:ind w:left="1290" w:hanging="157"/>
      </w:pPr>
      <w:rPr>
        <w:rFonts w:hint="default"/>
        <w:lang w:val="pt-PT" w:eastAsia="en-US" w:bidi="ar-SA"/>
      </w:rPr>
    </w:lvl>
    <w:lvl w:ilvl="8">
      <w:start w:val="0"/>
      <w:numFmt w:val="bullet"/>
      <w:lvlText w:val="•"/>
      <w:lvlJc w:val="left"/>
      <w:pPr>
        <w:ind w:left="1432" w:hanging="157"/>
      </w:pPr>
      <w:rPr>
        <w:rFonts w:hint="default"/>
        <w:lang w:val="pt-PT" w:eastAsia="en-US" w:bidi="ar-SA"/>
      </w:rPr>
    </w:lvl>
  </w:abstractNum>
  <w:abstractNum w:abstractNumId="2">
    <w:multiLevelType w:val="hybridMultilevel"/>
    <w:lvl w:ilvl="0">
      <w:start w:val="1"/>
      <w:numFmt w:val="decimal"/>
      <w:lvlText w:val="%1"/>
      <w:lvlJc w:val="left"/>
      <w:pPr>
        <w:ind w:left="408" w:hanging="184"/>
        <w:jc w:val="left"/>
      </w:pPr>
      <w:rPr>
        <w:rFonts w:hint="default" w:ascii="Calibri" w:hAnsi="Calibri" w:eastAsia="Calibri" w:cs="Calibri"/>
        <w:w w:val="100"/>
        <w:position w:val="2"/>
        <w:sz w:val="20"/>
        <w:szCs w:val="20"/>
        <w:lang w:val="pt-PT" w:eastAsia="en-US" w:bidi="ar-SA"/>
      </w:rPr>
    </w:lvl>
    <w:lvl w:ilvl="1">
      <w:start w:val="0"/>
      <w:numFmt w:val="bullet"/>
      <w:lvlText w:val="•"/>
      <w:lvlJc w:val="left"/>
      <w:pPr>
        <w:ind w:left="532" w:hanging="184"/>
      </w:pPr>
      <w:rPr>
        <w:rFonts w:hint="default"/>
        <w:lang w:val="pt-PT" w:eastAsia="en-US" w:bidi="ar-SA"/>
      </w:rPr>
    </w:lvl>
    <w:lvl w:ilvl="2">
      <w:start w:val="0"/>
      <w:numFmt w:val="bullet"/>
      <w:lvlText w:val="•"/>
      <w:lvlJc w:val="left"/>
      <w:pPr>
        <w:ind w:left="664" w:hanging="184"/>
      </w:pPr>
      <w:rPr>
        <w:rFonts w:hint="default"/>
        <w:lang w:val="pt-PT" w:eastAsia="en-US" w:bidi="ar-SA"/>
      </w:rPr>
    </w:lvl>
    <w:lvl w:ilvl="3">
      <w:start w:val="0"/>
      <w:numFmt w:val="bullet"/>
      <w:lvlText w:val="•"/>
      <w:lvlJc w:val="left"/>
      <w:pPr>
        <w:ind w:left="797" w:hanging="184"/>
      </w:pPr>
      <w:rPr>
        <w:rFonts w:hint="default"/>
        <w:lang w:val="pt-PT" w:eastAsia="en-US" w:bidi="ar-SA"/>
      </w:rPr>
    </w:lvl>
    <w:lvl w:ilvl="4">
      <w:start w:val="0"/>
      <w:numFmt w:val="bullet"/>
      <w:lvlText w:val="•"/>
      <w:lvlJc w:val="left"/>
      <w:pPr>
        <w:ind w:left="929" w:hanging="184"/>
      </w:pPr>
      <w:rPr>
        <w:rFonts w:hint="default"/>
        <w:lang w:val="pt-PT" w:eastAsia="en-US" w:bidi="ar-SA"/>
      </w:rPr>
    </w:lvl>
    <w:lvl w:ilvl="5">
      <w:start w:val="0"/>
      <w:numFmt w:val="bullet"/>
      <w:lvlText w:val="•"/>
      <w:lvlJc w:val="left"/>
      <w:pPr>
        <w:ind w:left="1062" w:hanging="184"/>
      </w:pPr>
      <w:rPr>
        <w:rFonts w:hint="default"/>
        <w:lang w:val="pt-PT" w:eastAsia="en-US" w:bidi="ar-SA"/>
      </w:rPr>
    </w:lvl>
    <w:lvl w:ilvl="6">
      <w:start w:val="0"/>
      <w:numFmt w:val="bullet"/>
      <w:lvlText w:val="•"/>
      <w:lvlJc w:val="left"/>
      <w:pPr>
        <w:ind w:left="1194" w:hanging="184"/>
      </w:pPr>
      <w:rPr>
        <w:rFonts w:hint="default"/>
        <w:lang w:val="pt-PT" w:eastAsia="en-US" w:bidi="ar-SA"/>
      </w:rPr>
    </w:lvl>
    <w:lvl w:ilvl="7">
      <w:start w:val="0"/>
      <w:numFmt w:val="bullet"/>
      <w:lvlText w:val="•"/>
      <w:lvlJc w:val="left"/>
      <w:pPr>
        <w:ind w:left="1327" w:hanging="184"/>
      </w:pPr>
      <w:rPr>
        <w:rFonts w:hint="default"/>
        <w:lang w:val="pt-PT" w:eastAsia="en-US" w:bidi="ar-SA"/>
      </w:rPr>
    </w:lvl>
    <w:lvl w:ilvl="8">
      <w:start w:val="0"/>
      <w:numFmt w:val="bullet"/>
      <w:lvlText w:val="•"/>
      <w:lvlJc w:val="left"/>
      <w:pPr>
        <w:ind w:left="1459" w:hanging="184"/>
      </w:pPr>
      <w:rPr>
        <w:rFonts w:hint="default"/>
        <w:lang w:val="pt-PT" w:eastAsia="en-US" w:bidi="ar-SA"/>
      </w:rPr>
    </w:lvl>
  </w:abstractNum>
  <w:abstractNum w:abstractNumId="1">
    <w:multiLevelType w:val="hybridMultilevel"/>
    <w:lvl w:ilvl="0">
      <w:start w:val="1"/>
      <w:numFmt w:val="decimal"/>
      <w:lvlText w:val="%1"/>
      <w:lvlJc w:val="left"/>
      <w:pPr>
        <w:ind w:left="521" w:hanging="183"/>
        <w:jc w:val="left"/>
      </w:pPr>
      <w:rPr>
        <w:rFonts w:hint="default" w:ascii="Times New Roman" w:hAnsi="Times New Roman" w:eastAsia="Times New Roman" w:cs="Times New Roman"/>
        <w:b/>
        <w:bCs/>
        <w:w w:val="100"/>
        <w:sz w:val="24"/>
        <w:szCs w:val="24"/>
        <w:lang w:val="pt-PT" w:eastAsia="en-US" w:bidi="ar-SA"/>
      </w:rPr>
    </w:lvl>
    <w:lvl w:ilvl="1">
      <w:start w:val="1"/>
      <w:numFmt w:val="decimal"/>
      <w:lvlText w:val="%1.%2"/>
      <w:lvlJc w:val="left"/>
      <w:pPr>
        <w:ind w:left="704" w:hanging="365"/>
        <w:jc w:val="left"/>
      </w:pPr>
      <w:rPr>
        <w:rFonts w:hint="default"/>
        <w:b/>
        <w:bCs/>
        <w:w w:val="100"/>
        <w:lang w:val="pt-PT" w:eastAsia="en-US" w:bidi="ar-SA"/>
      </w:rPr>
    </w:lvl>
    <w:lvl w:ilvl="2">
      <w:start w:val="1"/>
      <w:numFmt w:val="decimal"/>
      <w:lvlText w:val="%1.%2.%3"/>
      <w:lvlJc w:val="left"/>
      <w:pPr>
        <w:ind w:left="882" w:hanging="365"/>
        <w:jc w:val="left"/>
      </w:pPr>
      <w:rPr>
        <w:rFonts w:hint="default" w:ascii="Times New Roman" w:hAnsi="Times New Roman" w:eastAsia="Times New Roman" w:cs="Times New Roman"/>
        <w:b/>
        <w:bCs/>
        <w:w w:val="100"/>
        <w:sz w:val="24"/>
        <w:szCs w:val="24"/>
        <w:lang w:val="pt-PT" w:eastAsia="en-US" w:bidi="ar-SA"/>
      </w:rPr>
    </w:lvl>
    <w:lvl w:ilvl="3">
      <w:start w:val="1"/>
      <w:numFmt w:val="decimal"/>
      <w:lvlText w:val="%1.%2.%3.%4"/>
      <w:lvlJc w:val="left"/>
      <w:pPr>
        <w:ind w:left="1063" w:hanging="365"/>
        <w:jc w:val="left"/>
      </w:pPr>
      <w:rPr>
        <w:rFonts w:hint="default" w:ascii="Times New Roman" w:hAnsi="Times New Roman" w:eastAsia="Times New Roman" w:cs="Times New Roman"/>
        <w:spacing w:val="-5"/>
        <w:w w:val="100"/>
        <w:sz w:val="24"/>
        <w:szCs w:val="24"/>
        <w:lang w:val="pt-PT" w:eastAsia="en-US" w:bidi="ar-SA"/>
      </w:rPr>
    </w:lvl>
    <w:lvl w:ilvl="4">
      <w:start w:val="0"/>
      <w:numFmt w:val="bullet"/>
      <w:lvlText w:val="•"/>
      <w:lvlJc w:val="left"/>
      <w:pPr>
        <w:ind w:left="1060" w:hanging="365"/>
      </w:pPr>
      <w:rPr>
        <w:rFonts w:hint="default"/>
        <w:lang w:val="pt-PT" w:eastAsia="en-US" w:bidi="ar-SA"/>
      </w:rPr>
    </w:lvl>
    <w:lvl w:ilvl="5">
      <w:start w:val="0"/>
      <w:numFmt w:val="bullet"/>
      <w:lvlText w:val="•"/>
      <w:lvlJc w:val="left"/>
      <w:pPr>
        <w:ind w:left="2551" w:hanging="365"/>
      </w:pPr>
      <w:rPr>
        <w:rFonts w:hint="default"/>
        <w:lang w:val="pt-PT" w:eastAsia="en-US" w:bidi="ar-SA"/>
      </w:rPr>
    </w:lvl>
    <w:lvl w:ilvl="6">
      <w:start w:val="0"/>
      <w:numFmt w:val="bullet"/>
      <w:lvlText w:val="•"/>
      <w:lvlJc w:val="left"/>
      <w:pPr>
        <w:ind w:left="4042" w:hanging="365"/>
      </w:pPr>
      <w:rPr>
        <w:rFonts w:hint="default"/>
        <w:lang w:val="pt-PT" w:eastAsia="en-US" w:bidi="ar-SA"/>
      </w:rPr>
    </w:lvl>
    <w:lvl w:ilvl="7">
      <w:start w:val="0"/>
      <w:numFmt w:val="bullet"/>
      <w:lvlText w:val="•"/>
      <w:lvlJc w:val="left"/>
      <w:pPr>
        <w:ind w:left="5534" w:hanging="365"/>
      </w:pPr>
      <w:rPr>
        <w:rFonts w:hint="default"/>
        <w:lang w:val="pt-PT" w:eastAsia="en-US" w:bidi="ar-SA"/>
      </w:rPr>
    </w:lvl>
    <w:lvl w:ilvl="8">
      <w:start w:val="0"/>
      <w:numFmt w:val="bullet"/>
      <w:lvlText w:val="•"/>
      <w:lvlJc w:val="left"/>
      <w:pPr>
        <w:ind w:left="7025" w:hanging="365"/>
      </w:pPr>
      <w:rPr>
        <w:rFonts w:hint="default"/>
        <w:lang w:val="pt-PT" w:eastAsia="en-US" w:bidi="ar-SA"/>
      </w:rPr>
    </w:lvl>
  </w:abstractNum>
  <w:abstractNum w:abstractNumId="0">
    <w:multiLevelType w:val="hybridMultilevel"/>
    <w:lvl w:ilvl="0">
      <w:start w:val="1"/>
      <w:numFmt w:val="decimal"/>
      <w:lvlText w:val="%1"/>
      <w:lvlJc w:val="left"/>
      <w:pPr>
        <w:ind w:left="1002" w:hanging="663"/>
        <w:jc w:val="left"/>
      </w:pPr>
      <w:rPr>
        <w:rFonts w:hint="default" w:ascii="Times New Roman" w:hAnsi="Times New Roman" w:eastAsia="Times New Roman" w:cs="Times New Roman"/>
        <w:b/>
        <w:bCs/>
        <w:spacing w:val="-3"/>
        <w:w w:val="99"/>
        <w:sz w:val="24"/>
        <w:szCs w:val="24"/>
        <w:lang w:val="pt-PT" w:eastAsia="en-US" w:bidi="ar-SA"/>
      </w:rPr>
    </w:lvl>
    <w:lvl w:ilvl="1">
      <w:start w:val="1"/>
      <w:numFmt w:val="decimal"/>
      <w:lvlText w:val="%1.%2"/>
      <w:lvlJc w:val="left"/>
      <w:pPr>
        <w:ind w:left="1065" w:hanging="726"/>
        <w:jc w:val="left"/>
      </w:pPr>
      <w:rPr>
        <w:rFonts w:hint="default"/>
        <w:b/>
        <w:bCs/>
        <w:spacing w:val="-5"/>
        <w:w w:val="99"/>
        <w:lang w:val="pt-PT" w:eastAsia="en-US" w:bidi="ar-SA"/>
      </w:rPr>
    </w:lvl>
    <w:lvl w:ilvl="2">
      <w:start w:val="1"/>
      <w:numFmt w:val="decimal"/>
      <w:lvlText w:val="%1.%2.%3"/>
      <w:lvlJc w:val="left"/>
      <w:pPr>
        <w:ind w:left="1002" w:hanging="726"/>
        <w:jc w:val="left"/>
      </w:pPr>
      <w:rPr>
        <w:rFonts w:hint="default" w:ascii="Times New Roman" w:hAnsi="Times New Roman" w:eastAsia="Times New Roman" w:cs="Times New Roman"/>
        <w:b/>
        <w:bCs/>
        <w:spacing w:val="-5"/>
        <w:w w:val="99"/>
        <w:sz w:val="24"/>
        <w:szCs w:val="24"/>
        <w:lang w:val="pt-PT" w:eastAsia="en-US" w:bidi="ar-SA"/>
      </w:rPr>
    </w:lvl>
    <w:lvl w:ilvl="3">
      <w:start w:val="1"/>
      <w:numFmt w:val="decimal"/>
      <w:lvlText w:val="%1.%2.%3.%4"/>
      <w:lvlJc w:val="left"/>
      <w:pPr>
        <w:ind w:left="1063" w:hanging="726"/>
        <w:jc w:val="left"/>
      </w:pPr>
      <w:rPr>
        <w:rFonts w:hint="default" w:ascii="Times New Roman" w:hAnsi="Times New Roman" w:eastAsia="Times New Roman" w:cs="Times New Roman"/>
        <w:spacing w:val="-5"/>
        <w:w w:val="100"/>
        <w:sz w:val="24"/>
        <w:szCs w:val="24"/>
        <w:lang w:val="pt-PT" w:eastAsia="en-US" w:bidi="ar-SA"/>
      </w:rPr>
    </w:lvl>
    <w:lvl w:ilvl="4">
      <w:start w:val="0"/>
      <w:numFmt w:val="bullet"/>
      <w:lvlText w:val="•"/>
      <w:lvlJc w:val="left"/>
      <w:pPr>
        <w:ind w:left="4042" w:hanging="726"/>
      </w:pPr>
      <w:rPr>
        <w:rFonts w:hint="default"/>
        <w:lang w:val="pt-PT" w:eastAsia="en-US" w:bidi="ar-SA"/>
      </w:rPr>
    </w:lvl>
    <w:lvl w:ilvl="5">
      <w:start w:val="0"/>
      <w:numFmt w:val="bullet"/>
      <w:lvlText w:val="•"/>
      <w:lvlJc w:val="left"/>
      <w:pPr>
        <w:ind w:left="5037" w:hanging="726"/>
      </w:pPr>
      <w:rPr>
        <w:rFonts w:hint="default"/>
        <w:lang w:val="pt-PT" w:eastAsia="en-US" w:bidi="ar-SA"/>
      </w:rPr>
    </w:lvl>
    <w:lvl w:ilvl="6">
      <w:start w:val="0"/>
      <w:numFmt w:val="bullet"/>
      <w:lvlText w:val="•"/>
      <w:lvlJc w:val="left"/>
      <w:pPr>
        <w:ind w:left="6031" w:hanging="726"/>
      </w:pPr>
      <w:rPr>
        <w:rFonts w:hint="default"/>
        <w:lang w:val="pt-PT" w:eastAsia="en-US" w:bidi="ar-SA"/>
      </w:rPr>
    </w:lvl>
    <w:lvl w:ilvl="7">
      <w:start w:val="0"/>
      <w:numFmt w:val="bullet"/>
      <w:lvlText w:val="•"/>
      <w:lvlJc w:val="left"/>
      <w:pPr>
        <w:ind w:left="7025" w:hanging="726"/>
      </w:pPr>
      <w:rPr>
        <w:rFonts w:hint="default"/>
        <w:lang w:val="pt-PT" w:eastAsia="en-US" w:bidi="ar-SA"/>
      </w:rPr>
    </w:lvl>
    <w:lvl w:ilvl="8">
      <w:start w:val="0"/>
      <w:numFmt w:val="bullet"/>
      <w:lvlText w:val="•"/>
      <w:lvlJc w:val="left"/>
      <w:pPr>
        <w:ind w:left="8020" w:hanging="726"/>
      </w:pPr>
      <w:rPr>
        <w:rFonts w:hint="default"/>
        <w:lang w:val="pt-PT"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TOC1" w:type="paragraph">
    <w:name w:val="TOC 1"/>
    <w:basedOn w:val="Normal"/>
    <w:uiPriority w:val="1"/>
    <w:qFormat/>
    <w:pPr>
      <w:spacing w:before="142"/>
      <w:ind w:left="1002" w:right="261" w:hanging="1003"/>
    </w:pPr>
    <w:rPr>
      <w:rFonts w:ascii="Times New Roman" w:hAnsi="Times New Roman" w:eastAsia="Times New Roman" w:cs="Times New Roman"/>
      <w:sz w:val="24"/>
      <w:szCs w:val="24"/>
      <w:lang w:val="pt-PT" w:eastAsia="en-US" w:bidi="ar-SA"/>
    </w:rPr>
  </w:style>
  <w:style w:styleId="TOC2" w:type="paragraph">
    <w:name w:val="TOC 2"/>
    <w:basedOn w:val="Normal"/>
    <w:uiPriority w:val="1"/>
    <w:qFormat/>
    <w:pPr>
      <w:spacing w:before="137"/>
      <w:ind w:left="1065" w:hanging="726"/>
    </w:pPr>
    <w:rPr>
      <w:rFonts w:ascii="Times New Roman" w:hAnsi="Times New Roman" w:eastAsia="Times New Roman" w:cs="Times New Roman"/>
      <w:b/>
      <w:bCs/>
      <w:sz w:val="24"/>
      <w:szCs w:val="24"/>
      <w:lang w:val="pt-PT" w:eastAsia="en-US" w:bidi="ar-SA"/>
    </w:rPr>
  </w:style>
  <w:style w:styleId="TOC3" w:type="paragraph">
    <w:name w:val="TOC 3"/>
    <w:basedOn w:val="Normal"/>
    <w:uiPriority w:val="1"/>
    <w:qFormat/>
    <w:pPr>
      <w:spacing w:before="137"/>
      <w:ind w:left="1002" w:hanging="664"/>
    </w:pPr>
    <w:rPr>
      <w:rFonts w:ascii="Times New Roman" w:hAnsi="Times New Roman" w:eastAsia="Times New Roman" w:cs="Times New Roman"/>
      <w:sz w:val="24"/>
      <w:szCs w:val="24"/>
      <w:lang w:val="pt-PT" w:eastAsia="en-US" w:bidi="ar-SA"/>
    </w:rPr>
  </w:style>
  <w:style w:styleId="TOC4" w:type="paragraph">
    <w:name w:val="TOC 4"/>
    <w:basedOn w:val="Normal"/>
    <w:uiPriority w:val="1"/>
    <w:qFormat/>
    <w:pPr>
      <w:spacing w:before="141"/>
      <w:ind w:left="1002" w:hanging="664"/>
    </w:pPr>
    <w:rPr>
      <w:rFonts w:ascii="Times New Roman" w:hAnsi="Times New Roman" w:eastAsia="Times New Roman" w:cs="Times New Roman"/>
      <w:b/>
      <w:bCs/>
      <w:i/>
      <w:lang w:val="pt-PT" w:eastAsia="en-US" w:bidi="ar-SA"/>
    </w:rPr>
  </w:style>
  <w:style w:styleId="TOC5" w:type="paragraph">
    <w:name w:val="TOC 5"/>
    <w:basedOn w:val="Normal"/>
    <w:uiPriority w:val="1"/>
    <w:qFormat/>
    <w:pPr>
      <w:spacing w:before="137"/>
      <w:ind w:left="1065"/>
    </w:pPr>
    <w:rPr>
      <w:rFonts w:ascii="Times New Roman" w:hAnsi="Times New Roman" w:eastAsia="Times New Roman" w:cs="Times New Roman"/>
      <w:b/>
      <w:bCs/>
      <w:sz w:val="24"/>
      <w:szCs w:val="24"/>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spacing w:before="90"/>
      <w:ind w:left="881"/>
      <w:outlineLvl w:val="1"/>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spacing w:before="137"/>
      <w:ind w:left="1002" w:hanging="664"/>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s://en.wikipedia.org/wiki/United_States_Army_Corps_of_Engineers" TargetMode="Externa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jpeg"/><Relationship Id="rId19" Type="http://schemas.openxmlformats.org/officeDocument/2006/relationships/image" Target="media/image4.jpeg"/><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hyperlink" Target="http://www.scielo.br/scielo.php?script=sci_arttext&amp;pid=S0101-" TargetMode="External"/><Relationship Id="rId28" Type="http://schemas.openxmlformats.org/officeDocument/2006/relationships/hyperlink" Target="http://www.ipcfex.eb.mil.br/images/15-21-PB.pdf/" TargetMode="External"/><Relationship Id="rId29" Type="http://schemas.openxmlformats.org/officeDocument/2006/relationships/hyperlink" Target="http://www.scielo.br/scielo.php?script=sci_arttext&amp;pid=S1413-" TargetMode="External"/><Relationship Id="rId30" Type="http://schemas.openxmlformats.org/officeDocument/2006/relationships/hyperlink" Target="http://www.scielo.br/pdf/pe/v15n2/a18v15n2.pdf" TargetMode="External"/><Relationship Id="rId31" Type="http://schemas.openxmlformats.org/officeDocument/2006/relationships/hyperlink" Target="http://www.passeidireto.com/arquivo/39558294/copia-de-weinberg-r-gould-d-fundamentos-da-" TargetMode="External"/><Relationship Id="rId32" Type="http://schemas.openxmlformats.org/officeDocument/2006/relationships/hyperlink" Target="http://www.scielo.br/scielo.php?script=sci_arttext&amp;pid=S1807-"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lemos de abrantes</dc:creator>
  <dc:title>OS FATORES QUE INTERFEREM NO DESENVOLVIMENTO DA LIDERANÇA DURANTE A FORMAÇÃO NA ACADEMIA MILITAR DAS AGULHAS NEGRAS</dc:title>
  <dcterms:created xsi:type="dcterms:W3CDTF">2020-11-27T11:30:43Z</dcterms:created>
  <dcterms:modified xsi:type="dcterms:W3CDTF">2020-11-27T11:30:43Z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2020-11-27T00:00:00Z</vt:filetime>
  </property>
</Properties>
</file>